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left="0" w:firstLine="0"/>
        <w:rPr>
          <w:rFonts w:ascii="Calibri" w:cs="Calibri" w:eastAsia="Calibri" w:hAnsi="Calibri"/>
          <w:b w:val="1"/>
          <w:color w:val="45818e"/>
          <w:sz w:val="28"/>
          <w:szCs w:val="28"/>
        </w:rPr>
      </w:pPr>
      <w:bookmarkStart w:colFirst="0" w:colLast="0" w:name="_6dv6jsalwtv4" w:id="0"/>
      <w:bookmarkEnd w:id="0"/>
      <w:r w:rsidDel="00000000" w:rsidR="00000000" w:rsidRPr="00000000">
        <w:rPr>
          <w:rFonts w:ascii="Calibri" w:cs="Calibri" w:eastAsia="Calibri" w:hAnsi="Calibri"/>
          <w:b w:val="1"/>
          <w:color w:val="45818e"/>
          <w:sz w:val="28"/>
          <w:szCs w:val="28"/>
          <w:rtl w:val="0"/>
        </w:rPr>
        <w:t xml:space="preserve">Research Lesson Memorialization Document</w:t>
      </w:r>
    </w:p>
    <w:p w:rsidR="00000000" w:rsidDel="00000000" w:rsidP="00000000" w:rsidRDefault="00000000" w:rsidRPr="00000000" w14:paraId="00000002">
      <w:pPr>
        <w:ind w:left="0" w:firstLine="0"/>
        <w:rPr/>
      </w:pPr>
      <w:r w:rsidDel="00000000" w:rsidR="00000000" w:rsidRPr="00000000">
        <w:rPr>
          <w:rtl w:val="0"/>
        </w:rPr>
        <w:t xml:space="preserve">Our group norms:</w:t>
      </w:r>
    </w:p>
    <w:p w:rsidR="00000000" w:rsidDel="00000000" w:rsidP="00000000" w:rsidRDefault="00000000" w:rsidRPr="00000000" w14:paraId="00000003">
      <w:pPr>
        <w:numPr>
          <w:ilvl w:val="0"/>
          <w:numId w:val="3"/>
        </w:numPr>
        <w:ind w:left="1440" w:hanging="360"/>
        <w:rPr>
          <w:u w:val="none"/>
        </w:rPr>
      </w:pPr>
      <w:r w:rsidDel="00000000" w:rsidR="00000000" w:rsidRPr="00000000">
        <w:rPr>
          <w:rtl w:val="0"/>
        </w:rPr>
        <w:t xml:space="preserve">Norm 1: Step Up, Step Back </w:t>
      </w:r>
    </w:p>
    <w:p w:rsidR="00000000" w:rsidDel="00000000" w:rsidP="00000000" w:rsidRDefault="00000000" w:rsidRPr="00000000" w14:paraId="00000004">
      <w:pPr>
        <w:numPr>
          <w:ilvl w:val="0"/>
          <w:numId w:val="3"/>
        </w:numPr>
        <w:ind w:left="1440" w:hanging="360"/>
        <w:rPr>
          <w:u w:val="none"/>
        </w:rPr>
      </w:pPr>
      <w:r w:rsidDel="00000000" w:rsidR="00000000" w:rsidRPr="00000000">
        <w:rPr>
          <w:rtl w:val="0"/>
        </w:rPr>
        <w:t xml:space="preserve">Norm 2: Respectfully Circling Back </w:t>
      </w:r>
    </w:p>
    <w:p w:rsidR="00000000" w:rsidDel="00000000" w:rsidP="00000000" w:rsidRDefault="00000000" w:rsidRPr="00000000" w14:paraId="00000005">
      <w:pPr>
        <w:numPr>
          <w:ilvl w:val="0"/>
          <w:numId w:val="3"/>
        </w:numPr>
        <w:ind w:left="1440" w:hanging="360"/>
        <w:rPr>
          <w:u w:val="none"/>
        </w:rPr>
      </w:pPr>
      <w:r w:rsidDel="00000000" w:rsidR="00000000" w:rsidRPr="00000000">
        <w:rPr>
          <w:rtl w:val="0"/>
        </w:rPr>
        <w:t xml:space="preserve">Norm 3: Clear Expectations, Transparency, and Team Roles </w:t>
      </w:r>
      <w:r w:rsidDel="00000000" w:rsidR="00000000" w:rsidRPr="00000000">
        <w:rPr>
          <w:rtl w:val="0"/>
        </w:rPr>
      </w:r>
    </w:p>
    <w:p w:rsidR="00000000" w:rsidDel="00000000" w:rsidP="00000000" w:rsidRDefault="00000000" w:rsidRPr="00000000" w14:paraId="00000006">
      <w:pPr>
        <w:pStyle w:val="Heading1"/>
        <w:ind w:left="-90"/>
        <w:rPr>
          <w:rFonts w:ascii="Calibri" w:cs="Calibri" w:eastAsia="Calibri" w:hAnsi="Calibri"/>
          <w:color w:val="666666"/>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007">
      <w:pPr>
        <w:pStyle w:val="Heading1"/>
        <w:ind w:left="-90"/>
        <w:rPr>
          <w:rFonts w:ascii="Calibri" w:cs="Calibri" w:eastAsia="Calibri" w:hAnsi="Calibri"/>
          <w:b w:val="1"/>
          <w:color w:val="45818e"/>
          <w:sz w:val="24"/>
          <w:szCs w:val="24"/>
        </w:rPr>
      </w:pPr>
      <w:bookmarkStart w:colFirst="0" w:colLast="0" w:name="_1fob9te" w:id="2"/>
      <w:bookmarkEnd w:id="2"/>
      <w:r w:rsidDel="00000000" w:rsidR="00000000" w:rsidRPr="00000000">
        <w:rPr>
          <w:rFonts w:ascii="Calibri" w:cs="Calibri" w:eastAsia="Calibri" w:hAnsi="Calibri"/>
          <w:b w:val="1"/>
          <w:color w:val="45818e"/>
          <w:sz w:val="24"/>
          <w:szCs w:val="24"/>
          <w:rtl w:val="0"/>
        </w:rPr>
        <w:t xml:space="preserve">Team Members</w:t>
      </w:r>
    </w:p>
    <w:tbl>
      <w:tblPr>
        <w:tblStyle w:val="Table1"/>
        <w:tblW w:w="9285.0" w:type="dxa"/>
        <w:jc w:val="left"/>
        <w:tblInd w:w="83.9999999999999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85"/>
        <w:tblGridChange w:id="0">
          <w:tblGrid>
            <w:gridCol w:w="9285"/>
          </w:tblGrid>
        </w:tblGridChange>
      </w:tblGrid>
      <w:tr>
        <w:trPr>
          <w:trHeight w:val="620" w:hRule="atLeast"/>
        </w:trPr>
        <w:tc>
          <w:tcPr>
            <w:tcBorders>
              <w:top w:color="31a3db" w:space="0" w:sz="6" w:val="single"/>
              <w:left w:color="31a3db" w:space="0" w:sz="6" w:val="single"/>
              <w:bottom w:color="31a3db" w:space="0" w:sz="6" w:val="single"/>
              <w:right w:color="31a3db" w:space="0" w:sz="6" w:val="single"/>
            </w:tcBorders>
            <w:tcMar>
              <w:top w:w="129.0" w:type="dxa"/>
              <w:left w:w="129.0" w:type="dxa"/>
              <w:bottom w:w="129.0" w:type="dxa"/>
              <w:right w:w="129.0" w:type="dxa"/>
            </w:tcMar>
            <w:vAlign w:val="center"/>
          </w:tcPr>
          <w:p w:rsidR="00000000" w:rsidDel="00000000" w:rsidP="00000000" w:rsidRDefault="00000000" w:rsidRPr="00000000" w14:paraId="00000008">
            <w:pPr>
              <w:widowControl w:val="0"/>
              <w:ind w:left="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Micah, McKenna, Armando, and Will </w:t>
            </w:r>
          </w:p>
        </w:tc>
      </w:tr>
    </w:tbl>
    <w:p w:rsidR="00000000" w:rsidDel="00000000" w:rsidP="00000000" w:rsidRDefault="00000000" w:rsidRPr="00000000" w14:paraId="00000009">
      <w:pPr>
        <w:ind w:left="0"/>
        <w:rPr>
          <w:rFonts w:ascii="Calibri" w:cs="Calibri" w:eastAsia="Calibri" w:hAnsi="Calibri"/>
          <w:color w:val="666666"/>
          <w:sz w:val="24"/>
          <w:szCs w:val="24"/>
        </w:rPr>
      </w:pPr>
      <w:r w:rsidDel="00000000" w:rsidR="00000000" w:rsidRPr="00000000">
        <w:rPr>
          <w:rtl w:val="0"/>
        </w:rPr>
      </w:r>
    </w:p>
    <w:tbl>
      <w:tblPr>
        <w:tblStyle w:val="Table2"/>
        <w:tblW w:w="9285.0" w:type="dxa"/>
        <w:jc w:val="left"/>
        <w:tblInd w:w="1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435"/>
        <w:gridCol w:w="4395"/>
        <w:gridCol w:w="390"/>
        <w:gridCol w:w="2160"/>
        <w:tblGridChange w:id="0">
          <w:tblGrid>
            <w:gridCol w:w="1905"/>
            <w:gridCol w:w="435"/>
            <w:gridCol w:w="4395"/>
            <w:gridCol w:w="390"/>
            <w:gridCol w:w="2160"/>
          </w:tblGrid>
        </w:tblGridChange>
      </w:tblGrid>
      <w:tr>
        <w:tc>
          <w:tcPr>
            <w:tcBorders>
              <w:top w:color="ffffff" w:space="0" w:sz="6" w:val="single"/>
              <w:left w:color="ffffff" w:space="0" w:sz="6" w:val="single"/>
              <w:bottom w:color="31a3db" w:space="0" w:sz="6" w:val="single"/>
              <w:right w:color="ffffff" w:space="0" w:sz="6" w:val="single"/>
            </w:tcBorders>
            <w:tcMar>
              <w:top w:w="43.0" w:type="dxa"/>
              <w:left w:w="43.0" w:type="dxa"/>
              <w:bottom w:w="43.0" w:type="dxa"/>
              <w:right w:w="43.0" w:type="dxa"/>
            </w:tcMar>
            <w:vAlign w:val="center"/>
          </w:tcPr>
          <w:p w:rsidR="00000000" w:rsidDel="00000000" w:rsidP="00000000" w:rsidRDefault="00000000" w:rsidRPr="00000000" w14:paraId="0000000A">
            <w:pPr>
              <w:pStyle w:val="Heading1"/>
              <w:rPr>
                <w:rFonts w:ascii="Calibri" w:cs="Calibri" w:eastAsia="Calibri" w:hAnsi="Calibri"/>
                <w:b w:val="1"/>
                <w:color w:val="45818e"/>
                <w:sz w:val="24"/>
                <w:szCs w:val="24"/>
              </w:rPr>
            </w:pPr>
            <w:r w:rsidDel="00000000" w:rsidR="00000000" w:rsidRPr="00000000">
              <w:rPr>
                <w:rFonts w:ascii="Calibri" w:cs="Calibri" w:eastAsia="Calibri" w:hAnsi="Calibri"/>
                <w:b w:val="1"/>
                <w:color w:val="45818e"/>
                <w:sz w:val="24"/>
                <w:szCs w:val="24"/>
                <w:rtl w:val="0"/>
              </w:rPr>
              <w:t xml:space="preserve">Lesson Date:</w:t>
            </w:r>
          </w:p>
        </w:tc>
        <w:tc>
          <w:tcPr>
            <w:tcBorders>
              <w:top w:color="ffffff" w:space="0" w:sz="6" w:val="single"/>
              <w:left w:color="ffffff" w:space="0" w:sz="6" w:val="single"/>
              <w:bottom w:color="000000" w:space="0" w:sz="0" w:val="nil"/>
              <w:right w:color="ffffff" w:space="0" w:sz="6" w:val="single"/>
            </w:tcBorders>
            <w:tcMar>
              <w:top w:w="43.0" w:type="dxa"/>
              <w:left w:w="43.0" w:type="dxa"/>
              <w:bottom w:w="43.0" w:type="dxa"/>
              <w:right w:w="43.0" w:type="dxa"/>
            </w:tcMar>
            <w:vAlign w:val="center"/>
          </w:tcPr>
          <w:p w:rsidR="00000000" w:rsidDel="00000000" w:rsidP="00000000" w:rsidRDefault="00000000" w:rsidRPr="00000000" w14:paraId="0000000B">
            <w:pPr>
              <w:pStyle w:val="Heading1"/>
              <w:widowControl w:val="0"/>
              <w:rPr>
                <w:rFonts w:ascii="Calibri" w:cs="Calibri" w:eastAsia="Calibri" w:hAnsi="Calibri"/>
                <w:color w:val="666666"/>
                <w:sz w:val="24"/>
                <w:szCs w:val="24"/>
              </w:rPr>
            </w:pPr>
            <w:bookmarkStart w:colFirst="0" w:colLast="0" w:name="_3znysh7" w:id="3"/>
            <w:bookmarkEnd w:id="3"/>
            <w:r w:rsidDel="00000000" w:rsidR="00000000" w:rsidRPr="00000000">
              <w:rPr>
                <w:rtl w:val="0"/>
              </w:rPr>
            </w:r>
          </w:p>
        </w:tc>
        <w:tc>
          <w:tcPr>
            <w:tcBorders>
              <w:top w:color="ffffff" w:space="0" w:sz="6" w:val="single"/>
              <w:left w:color="ffffff" w:space="0" w:sz="6" w:val="single"/>
              <w:bottom w:color="31a3db" w:space="0" w:sz="6" w:val="single"/>
              <w:right w:color="ffffff" w:space="0" w:sz="6" w:val="single"/>
            </w:tcBorders>
            <w:tcMar>
              <w:top w:w="43.0" w:type="dxa"/>
              <w:left w:w="43.0" w:type="dxa"/>
              <w:bottom w:w="43.0" w:type="dxa"/>
              <w:right w:w="43.0" w:type="dxa"/>
            </w:tcMar>
            <w:vAlign w:val="center"/>
          </w:tcPr>
          <w:p w:rsidR="00000000" w:rsidDel="00000000" w:rsidP="00000000" w:rsidRDefault="00000000" w:rsidRPr="00000000" w14:paraId="0000000C">
            <w:pPr>
              <w:pStyle w:val="Heading1"/>
              <w:widowControl w:val="0"/>
              <w:ind w:left="-30" w:firstLine="0"/>
              <w:rPr>
                <w:rFonts w:ascii="Calibri" w:cs="Calibri" w:eastAsia="Calibri" w:hAnsi="Calibri"/>
                <w:b w:val="1"/>
                <w:color w:val="45818e"/>
                <w:sz w:val="24"/>
                <w:szCs w:val="24"/>
              </w:rPr>
            </w:pPr>
            <w:r w:rsidDel="00000000" w:rsidR="00000000" w:rsidRPr="00000000">
              <w:rPr>
                <w:rFonts w:ascii="Calibri" w:cs="Calibri" w:eastAsia="Calibri" w:hAnsi="Calibri"/>
                <w:b w:val="1"/>
                <w:color w:val="45818e"/>
                <w:sz w:val="24"/>
                <w:szCs w:val="24"/>
                <w:rtl w:val="0"/>
              </w:rPr>
              <w:t xml:space="preserve">Instructor:</w:t>
            </w:r>
          </w:p>
        </w:tc>
        <w:tc>
          <w:tcPr>
            <w:tcBorders>
              <w:top w:color="ffffff" w:space="0" w:sz="6" w:val="single"/>
              <w:left w:color="ffffff" w:space="0" w:sz="6" w:val="single"/>
              <w:bottom w:color="000000" w:space="0" w:sz="0" w:val="nil"/>
              <w:right w:color="ffffff" w:space="0" w:sz="6" w:val="single"/>
            </w:tcBorders>
            <w:tcMar>
              <w:top w:w="43.0" w:type="dxa"/>
              <w:left w:w="43.0" w:type="dxa"/>
              <w:bottom w:w="43.0" w:type="dxa"/>
              <w:right w:w="43.0" w:type="dxa"/>
            </w:tcMar>
            <w:vAlign w:val="center"/>
          </w:tcPr>
          <w:p w:rsidR="00000000" w:rsidDel="00000000" w:rsidP="00000000" w:rsidRDefault="00000000" w:rsidRPr="00000000" w14:paraId="0000000D">
            <w:pPr>
              <w:pStyle w:val="Heading1"/>
              <w:widowControl w:val="0"/>
              <w:ind w:hanging="45"/>
              <w:rPr>
                <w:rFonts w:ascii="Calibri" w:cs="Calibri" w:eastAsia="Calibri" w:hAnsi="Calibri"/>
                <w:color w:val="666666"/>
                <w:sz w:val="24"/>
                <w:szCs w:val="24"/>
              </w:rPr>
            </w:pPr>
            <w:r w:rsidDel="00000000" w:rsidR="00000000" w:rsidRPr="00000000">
              <w:rPr>
                <w:rtl w:val="0"/>
              </w:rPr>
            </w:r>
          </w:p>
        </w:tc>
        <w:tc>
          <w:tcPr>
            <w:tcBorders>
              <w:top w:color="ffffff" w:space="0" w:sz="6" w:val="single"/>
              <w:left w:color="ffffff" w:space="0" w:sz="6" w:val="single"/>
              <w:bottom w:color="31a3db" w:space="0" w:sz="6" w:val="single"/>
              <w:right w:color="ffffff" w:space="0" w:sz="6" w:val="single"/>
            </w:tcBorders>
            <w:tcMar>
              <w:top w:w="43.0" w:type="dxa"/>
              <w:left w:w="43.0" w:type="dxa"/>
              <w:bottom w:w="43.0" w:type="dxa"/>
              <w:right w:w="43.0" w:type="dxa"/>
            </w:tcMar>
            <w:vAlign w:val="center"/>
          </w:tcPr>
          <w:p w:rsidR="00000000" w:rsidDel="00000000" w:rsidP="00000000" w:rsidRDefault="00000000" w:rsidRPr="00000000" w14:paraId="0000000E">
            <w:pPr>
              <w:pStyle w:val="Heading1"/>
              <w:widowControl w:val="0"/>
              <w:ind w:left="-45" w:firstLine="0"/>
              <w:rPr>
                <w:rFonts w:ascii="Calibri" w:cs="Calibri" w:eastAsia="Calibri" w:hAnsi="Calibri"/>
                <w:b w:val="1"/>
                <w:color w:val="45818e"/>
                <w:sz w:val="24"/>
                <w:szCs w:val="24"/>
              </w:rPr>
            </w:pPr>
            <w:bookmarkStart w:colFirst="0" w:colLast="0" w:name="_2et92p0" w:id="4"/>
            <w:bookmarkEnd w:id="4"/>
            <w:r w:rsidDel="00000000" w:rsidR="00000000" w:rsidRPr="00000000">
              <w:rPr>
                <w:rFonts w:ascii="Calibri" w:cs="Calibri" w:eastAsia="Calibri" w:hAnsi="Calibri"/>
                <w:b w:val="1"/>
                <w:color w:val="45818e"/>
                <w:sz w:val="24"/>
                <w:szCs w:val="24"/>
                <w:rtl w:val="0"/>
              </w:rPr>
              <w:t xml:space="preserve">Grade Level:</w:t>
            </w:r>
          </w:p>
        </w:tc>
      </w:tr>
      <w:tr>
        <w:tc>
          <w:tcPr>
            <w:tcBorders>
              <w:top w:color="31a3db" w:space="0" w:sz="6" w:val="single"/>
              <w:left w:color="31a3db" w:space="0" w:sz="6" w:val="single"/>
              <w:bottom w:color="31a3db" w:space="0" w:sz="6" w:val="single"/>
              <w:right w:color="31a3db" w:space="0" w:sz="6" w:val="single"/>
            </w:tcBorders>
            <w:tcMar>
              <w:top w:w="129.0" w:type="dxa"/>
              <w:left w:w="129.0" w:type="dxa"/>
              <w:bottom w:w="129.0" w:type="dxa"/>
              <w:right w:w="129.0" w:type="dxa"/>
            </w:tcMar>
            <w:vAlign w:val="center"/>
          </w:tcPr>
          <w:p w:rsidR="00000000" w:rsidDel="00000000" w:rsidP="00000000" w:rsidRDefault="00000000" w:rsidRPr="00000000" w14:paraId="0000000F">
            <w:pPr>
              <w:widowControl w:val="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May 16th</w:t>
            </w:r>
          </w:p>
        </w:tc>
        <w:tc>
          <w:tcPr>
            <w:tcBorders>
              <w:top w:color="000000" w:space="0" w:sz="0" w:val="nil"/>
              <w:left w:color="31a3db" w:space="0" w:sz="6" w:val="single"/>
              <w:bottom w:color="000000" w:space="0" w:sz="0" w:val="nil"/>
              <w:right w:color="31a3db" w:space="0" w:sz="6" w:val="single"/>
            </w:tcBorders>
            <w:tcMar>
              <w:top w:w="129.0" w:type="dxa"/>
              <w:left w:w="129.0" w:type="dxa"/>
              <w:bottom w:w="129.0" w:type="dxa"/>
              <w:right w:w="129.0" w:type="dxa"/>
            </w:tcMar>
            <w:vAlign w:val="center"/>
          </w:tcPr>
          <w:p w:rsidR="00000000" w:rsidDel="00000000" w:rsidP="00000000" w:rsidRDefault="00000000" w:rsidRPr="00000000" w14:paraId="00000010">
            <w:pPr>
              <w:widowControl w:val="0"/>
              <w:rPr>
                <w:rFonts w:ascii="Calibri" w:cs="Calibri" w:eastAsia="Calibri" w:hAnsi="Calibri"/>
                <w:color w:val="666666"/>
                <w:sz w:val="24"/>
                <w:szCs w:val="24"/>
              </w:rPr>
            </w:pPr>
            <w:r w:rsidDel="00000000" w:rsidR="00000000" w:rsidRPr="00000000">
              <w:rPr>
                <w:rtl w:val="0"/>
              </w:rPr>
            </w:r>
          </w:p>
        </w:tc>
        <w:tc>
          <w:tcPr>
            <w:tcBorders>
              <w:top w:color="31a3db" w:space="0" w:sz="6" w:val="single"/>
              <w:left w:color="31a3db" w:space="0" w:sz="6" w:val="single"/>
              <w:bottom w:color="31a3db" w:space="0" w:sz="6" w:val="single"/>
              <w:right w:color="31a3db" w:space="0" w:sz="6" w:val="single"/>
            </w:tcBorders>
            <w:tcMar>
              <w:top w:w="129.0" w:type="dxa"/>
              <w:left w:w="129.0" w:type="dxa"/>
              <w:bottom w:w="129.0" w:type="dxa"/>
              <w:right w:w="129.0" w:type="dxa"/>
            </w:tcMar>
            <w:vAlign w:val="center"/>
          </w:tcPr>
          <w:p w:rsidR="00000000" w:rsidDel="00000000" w:rsidP="00000000" w:rsidRDefault="00000000" w:rsidRPr="00000000" w14:paraId="00000011">
            <w:pPr>
              <w:widowControl w:val="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Armando</w:t>
            </w:r>
          </w:p>
        </w:tc>
        <w:tc>
          <w:tcPr>
            <w:tcBorders>
              <w:top w:color="000000" w:space="0" w:sz="0" w:val="nil"/>
              <w:left w:color="31a3db" w:space="0" w:sz="6" w:val="single"/>
              <w:bottom w:color="000000" w:space="0" w:sz="0" w:val="nil"/>
              <w:right w:color="31a3db" w:space="0" w:sz="6" w:val="single"/>
            </w:tcBorders>
            <w:tcMar>
              <w:top w:w="129.0" w:type="dxa"/>
              <w:left w:w="129.0" w:type="dxa"/>
              <w:bottom w:w="129.0" w:type="dxa"/>
              <w:right w:w="129.0" w:type="dxa"/>
            </w:tcMar>
            <w:vAlign w:val="center"/>
          </w:tcPr>
          <w:p w:rsidR="00000000" w:rsidDel="00000000" w:rsidP="00000000" w:rsidRDefault="00000000" w:rsidRPr="00000000" w14:paraId="00000012">
            <w:pPr>
              <w:widowControl w:val="0"/>
              <w:rPr>
                <w:rFonts w:ascii="Calibri" w:cs="Calibri" w:eastAsia="Calibri" w:hAnsi="Calibri"/>
                <w:color w:val="666666"/>
                <w:sz w:val="24"/>
                <w:szCs w:val="24"/>
              </w:rPr>
            </w:pPr>
            <w:r w:rsidDel="00000000" w:rsidR="00000000" w:rsidRPr="00000000">
              <w:rPr>
                <w:rtl w:val="0"/>
              </w:rPr>
            </w:r>
          </w:p>
        </w:tc>
        <w:tc>
          <w:tcPr>
            <w:tcBorders>
              <w:top w:color="31a3db" w:space="0" w:sz="6" w:val="single"/>
              <w:left w:color="31a3db" w:space="0" w:sz="6" w:val="single"/>
              <w:bottom w:color="31a3db" w:space="0" w:sz="6" w:val="single"/>
              <w:right w:color="31a3db" w:space="0" w:sz="6" w:val="single"/>
            </w:tcBorders>
            <w:tcMar>
              <w:top w:w="129.0" w:type="dxa"/>
              <w:left w:w="129.0" w:type="dxa"/>
              <w:bottom w:w="129.0" w:type="dxa"/>
              <w:right w:w="129.0" w:type="dxa"/>
            </w:tcMar>
            <w:vAlign w:val="center"/>
          </w:tcPr>
          <w:p w:rsidR="00000000" w:rsidDel="00000000" w:rsidP="00000000" w:rsidRDefault="00000000" w:rsidRPr="00000000" w14:paraId="00000013">
            <w:pPr>
              <w:widowControl w:val="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7th </w:t>
            </w:r>
          </w:p>
        </w:tc>
      </w:tr>
    </w:tbl>
    <w:p w:rsidR="00000000" w:rsidDel="00000000" w:rsidP="00000000" w:rsidRDefault="00000000" w:rsidRPr="00000000" w14:paraId="00000014">
      <w:pPr>
        <w:ind w:left="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15">
      <w:pPr>
        <w:ind w:left="0"/>
        <w:rPr>
          <w:rFonts w:ascii="Calibri" w:cs="Calibri" w:eastAsia="Calibri" w:hAnsi="Calibri"/>
          <w:b w:val="1"/>
          <w:color w:val="45818e"/>
          <w:sz w:val="24"/>
          <w:szCs w:val="24"/>
        </w:rPr>
      </w:pPr>
      <w:r w:rsidDel="00000000" w:rsidR="00000000" w:rsidRPr="00000000">
        <w:rPr>
          <w:rFonts w:ascii="Calibri" w:cs="Calibri" w:eastAsia="Calibri" w:hAnsi="Calibri"/>
          <w:b w:val="1"/>
          <w:color w:val="45818e"/>
          <w:sz w:val="24"/>
          <w:szCs w:val="24"/>
          <w:rtl w:val="0"/>
        </w:rPr>
        <w:t xml:space="preserve">Lesson Study Pre-Work (Students at the Center)</w:t>
      </w:r>
    </w:p>
    <w:p w:rsidR="00000000" w:rsidDel="00000000" w:rsidP="00000000" w:rsidRDefault="00000000" w:rsidRPr="00000000" w14:paraId="00000016">
      <w:pPr>
        <w:ind w:left="0"/>
        <w:rPr>
          <w:rFonts w:ascii="Calibri" w:cs="Calibri" w:eastAsia="Calibri" w:hAnsi="Calibri"/>
          <w:color w:val="666666"/>
          <w:sz w:val="24"/>
          <w:szCs w:val="24"/>
        </w:rPr>
      </w:pPr>
      <w:r w:rsidDel="00000000" w:rsidR="00000000" w:rsidRPr="00000000">
        <w:rPr>
          <w:rFonts w:ascii="Calibri" w:cs="Calibri" w:eastAsia="Calibri" w:hAnsi="Calibri"/>
          <w:b w:val="1"/>
          <w:color w:val="45818e"/>
          <w:sz w:val="24"/>
          <w:szCs w:val="24"/>
          <w:rtl w:val="0"/>
        </w:rPr>
        <w:t xml:space="preserve">Hopes and Fears as a Team</w:t>
      </w: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885" w:hRule="atLeast"/>
        </w:trPr>
        <w:tc>
          <w:tcPr>
            <w:tcBorders>
              <w:top w:color="31a3db" w:space="0" w:sz="12" w:val="single"/>
              <w:left w:color="31a3db" w:space="0" w:sz="12" w:val="single"/>
              <w:bottom w:color="31a3db" w:space="0" w:sz="12" w:val="single"/>
              <w:right w:color="31a3db"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We hope that students will feel confident enough to speak out and share their learning. We fear that we will not have enough time to craft a really impactful lesson. </w:t>
            </w:r>
          </w:p>
        </w:tc>
      </w:tr>
    </w:tbl>
    <w:p w:rsidR="00000000" w:rsidDel="00000000" w:rsidP="00000000" w:rsidRDefault="00000000" w:rsidRPr="00000000" w14:paraId="00000018">
      <w:pPr>
        <w:ind w:left="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19">
      <w:pPr>
        <w:ind w:left="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1A">
      <w:pPr>
        <w:ind w:left="0"/>
        <w:rPr>
          <w:rFonts w:ascii="Calibri" w:cs="Calibri" w:eastAsia="Calibri" w:hAnsi="Calibri"/>
          <w:color w:val="666666"/>
          <w:sz w:val="24"/>
          <w:szCs w:val="24"/>
        </w:rPr>
      </w:pPr>
      <w:r w:rsidDel="00000000" w:rsidR="00000000" w:rsidRPr="00000000">
        <w:rPr>
          <w:rFonts w:ascii="Calibri" w:cs="Calibri" w:eastAsia="Calibri" w:hAnsi="Calibri"/>
          <w:b w:val="1"/>
          <w:color w:val="45818e"/>
          <w:sz w:val="24"/>
          <w:szCs w:val="24"/>
          <w:rtl w:val="0"/>
        </w:rPr>
        <w:t xml:space="preserve">Hopes/Dreams for Our Students</w:t>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885" w:hRule="atLeast"/>
        </w:trPr>
        <w:tc>
          <w:tcPr>
            <w:tcBorders>
              <w:top w:color="31a3db" w:space="0" w:sz="12" w:val="single"/>
              <w:left w:color="31a3db" w:space="0" w:sz="12" w:val="single"/>
              <w:bottom w:color="31a3db" w:space="0" w:sz="12" w:val="single"/>
              <w:right w:color="31a3db"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Insert Hopes/Dreams Document Link Here: </w:t>
            </w:r>
          </w:p>
          <w:p w:rsidR="00000000" w:rsidDel="00000000" w:rsidP="00000000" w:rsidRDefault="00000000" w:rsidRPr="00000000" w14:paraId="0000001C">
            <w:pPr>
              <w:widowControl w:val="0"/>
              <w:spacing w:line="240" w:lineRule="auto"/>
              <w:ind w:left="0" w:firstLine="0"/>
              <w:rPr>
                <w:rFonts w:ascii="Calibri" w:cs="Calibri" w:eastAsia="Calibri" w:hAnsi="Calibri"/>
                <w:color w:val="666666"/>
                <w:sz w:val="24"/>
                <w:szCs w:val="24"/>
              </w:rPr>
            </w:pPr>
            <w:hyperlink r:id="rId6">
              <w:r w:rsidDel="00000000" w:rsidR="00000000" w:rsidRPr="00000000">
                <w:rPr>
                  <w:rFonts w:ascii="Calibri" w:cs="Calibri" w:eastAsia="Calibri" w:hAnsi="Calibri"/>
                  <w:color w:val="1155cc"/>
                  <w:sz w:val="24"/>
                  <w:szCs w:val="24"/>
                  <w:u w:val="single"/>
                  <w:rtl w:val="0"/>
                </w:rPr>
                <w:t xml:space="preserve">Team 2: Lesson Study: Hopes and Dreams for Students</w:t>
              </w:r>
            </w:hyperlink>
            <w:r w:rsidDel="00000000" w:rsidR="00000000" w:rsidRPr="00000000">
              <w:rPr>
                <w:rFonts w:ascii="Calibri" w:cs="Calibri" w:eastAsia="Calibri" w:hAnsi="Calibri"/>
                <w:color w:val="666666"/>
                <w:sz w:val="24"/>
                <w:szCs w:val="24"/>
                <w:rtl w:val="0"/>
              </w:rPr>
              <w:t xml:space="preserve"> </w:t>
            </w:r>
          </w:p>
          <w:p w:rsidR="00000000" w:rsidDel="00000000" w:rsidP="00000000" w:rsidRDefault="00000000" w:rsidRPr="00000000" w14:paraId="0000001D">
            <w:pPr>
              <w:widowControl w:val="0"/>
              <w:spacing w:line="240" w:lineRule="auto"/>
              <w:ind w:left="0" w:firstLine="0"/>
              <w:rPr>
                <w:rFonts w:ascii="Calibri" w:cs="Calibri" w:eastAsia="Calibri" w:hAnsi="Calibri"/>
                <w:color w:val="666666"/>
                <w:sz w:val="24"/>
                <w:szCs w:val="24"/>
              </w:rPr>
            </w:pPr>
            <w:r w:rsidDel="00000000" w:rsidR="00000000" w:rsidRPr="00000000">
              <w:rPr>
                <w:rtl w:val="0"/>
              </w:rPr>
            </w:r>
          </w:p>
        </w:tc>
      </w:tr>
    </w:tbl>
    <w:p w:rsidR="00000000" w:rsidDel="00000000" w:rsidP="00000000" w:rsidRDefault="00000000" w:rsidRPr="00000000" w14:paraId="0000001E">
      <w:pPr>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1F">
      <w:pPr>
        <w:ind w:left="0"/>
        <w:rPr>
          <w:rFonts w:ascii="Calibri" w:cs="Calibri" w:eastAsia="Calibri" w:hAnsi="Calibri"/>
          <w:color w:val="666666"/>
          <w:sz w:val="24"/>
          <w:szCs w:val="24"/>
        </w:rPr>
      </w:pPr>
      <w:r w:rsidDel="00000000" w:rsidR="00000000" w:rsidRPr="00000000">
        <w:rPr>
          <w:rFonts w:ascii="Calibri" w:cs="Calibri" w:eastAsia="Calibri" w:hAnsi="Calibri"/>
          <w:b w:val="1"/>
          <w:color w:val="45818e"/>
          <w:sz w:val="24"/>
          <w:szCs w:val="24"/>
          <w:rtl w:val="0"/>
        </w:rPr>
        <w:t xml:space="preserve">Focal- Students - Asset Based Descriptions</w:t>
      </w: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885" w:hRule="atLeast"/>
        </w:trPr>
        <w:tc>
          <w:tcPr>
            <w:tcBorders>
              <w:top w:color="31a3db" w:space="0" w:sz="12" w:val="single"/>
              <w:left w:color="31a3db" w:space="0" w:sz="12" w:val="single"/>
              <w:bottom w:color="31a3db" w:space="0" w:sz="12" w:val="single"/>
              <w:right w:color="31a3db"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Empathy Interview Protocol and Document (Insert Link Here)</w:t>
            </w:r>
          </w:p>
          <w:p w:rsidR="00000000" w:rsidDel="00000000" w:rsidP="00000000" w:rsidRDefault="00000000" w:rsidRPr="00000000" w14:paraId="00000021">
            <w:pPr>
              <w:widowControl w:val="0"/>
              <w:spacing w:line="240" w:lineRule="auto"/>
              <w:ind w:left="0" w:firstLine="0"/>
              <w:rPr>
                <w:rFonts w:ascii="Calibri" w:cs="Calibri" w:eastAsia="Calibri" w:hAnsi="Calibri"/>
                <w:color w:val="666666"/>
                <w:sz w:val="24"/>
                <w:szCs w:val="24"/>
              </w:rPr>
            </w:pPr>
            <w:hyperlink r:id="rId7">
              <w:r w:rsidDel="00000000" w:rsidR="00000000" w:rsidRPr="00000000">
                <w:rPr>
                  <w:rFonts w:ascii="Calibri" w:cs="Calibri" w:eastAsia="Calibri" w:hAnsi="Calibri"/>
                  <w:color w:val="1155cc"/>
                  <w:sz w:val="24"/>
                  <w:szCs w:val="24"/>
                  <w:u w:val="single"/>
                  <w:rtl w:val="0"/>
                </w:rPr>
                <w:t xml:space="preserve">Team 2: Lesson Study Meeting Agenda - Empathy Interviews</w:t>
              </w:r>
            </w:hyperlink>
            <w:r w:rsidDel="00000000" w:rsidR="00000000" w:rsidRPr="00000000">
              <w:rPr>
                <w:rFonts w:ascii="Calibri" w:cs="Calibri" w:eastAsia="Calibri" w:hAnsi="Calibri"/>
                <w:color w:val="666666"/>
                <w:sz w:val="24"/>
                <w:szCs w:val="24"/>
                <w:rtl w:val="0"/>
              </w:rPr>
              <w:t xml:space="preserve"> </w:t>
            </w:r>
          </w:p>
        </w:tc>
      </w:tr>
      <w:tr>
        <w:trPr>
          <w:trHeight w:val="885" w:hRule="atLeast"/>
        </w:trPr>
        <w:tc>
          <w:tcPr>
            <w:tcBorders>
              <w:top w:color="31a3db" w:space="0" w:sz="12" w:val="single"/>
              <w:left w:color="31a3db" w:space="0" w:sz="12" w:val="single"/>
              <w:bottom w:color="31a3db" w:space="0" w:sz="12" w:val="single"/>
              <w:right w:color="31a3db"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Looking at Student Work Protocol and Document (Insert Link Here)</w:t>
            </w:r>
          </w:p>
        </w:tc>
      </w:tr>
      <w:tr>
        <w:trPr>
          <w:trHeight w:val="885" w:hRule="atLeast"/>
        </w:trPr>
        <w:tc>
          <w:tcPr>
            <w:tcBorders>
              <w:top w:color="31a3db" w:space="0" w:sz="12" w:val="single"/>
              <w:left w:color="31a3db" w:space="0" w:sz="12" w:val="single"/>
              <w:bottom w:color="31a3db" w:space="0" w:sz="12" w:val="single"/>
              <w:right w:color="31a3db"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Asset-Based Descriptions of Students (Insert Link Here)</w:t>
            </w:r>
          </w:p>
          <w:p w:rsidR="00000000" w:rsidDel="00000000" w:rsidP="00000000" w:rsidRDefault="00000000" w:rsidRPr="00000000" w14:paraId="00000024">
            <w:pPr>
              <w:widowControl w:val="0"/>
              <w:spacing w:line="240" w:lineRule="auto"/>
              <w:ind w:left="0" w:firstLine="0"/>
              <w:rPr>
                <w:rFonts w:ascii="Calibri" w:cs="Calibri" w:eastAsia="Calibri" w:hAnsi="Calibri"/>
                <w:color w:val="666666"/>
                <w:sz w:val="24"/>
                <w:szCs w:val="24"/>
              </w:rPr>
            </w:pPr>
            <w:hyperlink r:id="rId8">
              <w:r w:rsidDel="00000000" w:rsidR="00000000" w:rsidRPr="00000000">
                <w:rPr>
                  <w:rFonts w:ascii="Calibri" w:cs="Calibri" w:eastAsia="Calibri" w:hAnsi="Calibri"/>
                  <w:color w:val="1155cc"/>
                  <w:sz w:val="24"/>
                  <w:szCs w:val="24"/>
                  <w:u w:val="single"/>
                  <w:rtl w:val="0"/>
                </w:rPr>
                <w:t xml:space="preserve">Team Action: Asset-Based Descriptions of Focal Students - EDU 580</w:t>
              </w:r>
            </w:hyperlink>
            <w:r w:rsidDel="00000000" w:rsidR="00000000" w:rsidRPr="00000000">
              <w:rPr>
                <w:rFonts w:ascii="Calibri" w:cs="Calibri" w:eastAsia="Calibri" w:hAnsi="Calibri"/>
                <w:color w:val="666666"/>
                <w:sz w:val="24"/>
                <w:szCs w:val="24"/>
                <w:rtl w:val="0"/>
              </w:rPr>
              <w:t xml:space="preserve"> </w:t>
            </w:r>
          </w:p>
        </w:tc>
      </w:tr>
    </w:tbl>
    <w:p w:rsidR="00000000" w:rsidDel="00000000" w:rsidP="00000000" w:rsidRDefault="00000000" w:rsidRPr="00000000" w14:paraId="00000025">
      <w:pPr>
        <w:widowControl w:val="0"/>
        <w:spacing w:line="240" w:lineRule="auto"/>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26">
      <w:pPr>
        <w:widowControl w:val="0"/>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b w:val="1"/>
          <w:color w:val="45818e"/>
          <w:sz w:val="24"/>
          <w:szCs w:val="24"/>
          <w:rtl w:val="0"/>
        </w:rPr>
        <w:t xml:space="preserve">Summary Box # 1: Title of the Research Lesson</w:t>
      </w:r>
      <w:r w:rsidDel="00000000" w:rsidR="00000000" w:rsidRPr="00000000">
        <w:rPr>
          <w:rtl w:val="0"/>
        </w:rPr>
      </w:r>
    </w:p>
    <w:tbl>
      <w:tblPr>
        <w:tblStyle w:val="Table6"/>
        <w:tblW w:w="9270.0" w:type="dxa"/>
        <w:jc w:val="left"/>
        <w:tblInd w:w="25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tblGridChange w:id="0">
          <w:tblGrid>
            <w:gridCol w:w="9270"/>
          </w:tblGrid>
        </w:tblGridChange>
      </w:tblGrid>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27">
            <w:pPr>
              <w:spacing w:line="276" w:lineRule="auto"/>
              <w:ind w:left="0" w:firstLine="0"/>
              <w:jc w:val="center"/>
              <w:rPr>
                <w:rFonts w:ascii="Calibri" w:cs="Calibri" w:eastAsia="Calibri" w:hAnsi="Calibri"/>
                <w:color w:val="666666"/>
                <w:sz w:val="24"/>
                <w:szCs w:val="24"/>
              </w:rPr>
            </w:pPr>
            <w:r w:rsidDel="00000000" w:rsidR="00000000" w:rsidRPr="00000000">
              <w:rPr>
                <w:rFonts w:ascii="Garamond" w:cs="Garamond" w:eastAsia="Garamond" w:hAnsi="Garamond"/>
                <w:b w:val="1"/>
                <w:sz w:val="28"/>
                <w:szCs w:val="28"/>
                <w:rtl w:val="0"/>
              </w:rPr>
              <w:t xml:space="preserve">Building Mind Maps to Promote Activism in Middle Schoolers </w:t>
            </w:r>
            <w:r w:rsidDel="00000000" w:rsidR="00000000" w:rsidRPr="00000000">
              <w:rPr>
                <w:rtl w:val="0"/>
              </w:rPr>
            </w:r>
          </w:p>
        </w:tc>
      </w:tr>
    </w:tbl>
    <w:p w:rsidR="00000000" w:rsidDel="00000000" w:rsidP="00000000" w:rsidRDefault="00000000" w:rsidRPr="00000000" w14:paraId="00000028">
      <w:pPr>
        <w:ind w:left="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29">
      <w:pPr>
        <w:ind w:left="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2A">
      <w:pPr>
        <w:widowControl w:val="0"/>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b w:val="1"/>
          <w:color w:val="45818e"/>
          <w:sz w:val="24"/>
          <w:szCs w:val="24"/>
          <w:rtl w:val="0"/>
        </w:rPr>
        <w:t xml:space="preserve">Summary Box # 2: The Equity Theme and Rationale</w:t>
      </w:r>
      <w:r w:rsidDel="00000000" w:rsidR="00000000" w:rsidRPr="00000000">
        <w:rPr>
          <w:rtl w:val="0"/>
        </w:rPr>
      </w:r>
    </w:p>
    <w:p w:rsidR="00000000" w:rsidDel="00000000" w:rsidP="00000000" w:rsidRDefault="00000000" w:rsidRPr="00000000" w14:paraId="0000002B">
      <w:pPr>
        <w:pStyle w:val="Heading2"/>
        <w:ind w:left="0" w:firstLine="0"/>
        <w:rPr>
          <w:rFonts w:ascii="Calibri" w:cs="Calibri" w:eastAsia="Calibri" w:hAnsi="Calibri"/>
          <w:color w:val="666666"/>
          <w:sz w:val="24"/>
          <w:szCs w:val="24"/>
        </w:rPr>
      </w:pPr>
      <w:bookmarkStart w:colFirst="0" w:colLast="0" w:name="_4fg6l3tztsj2" w:id="5"/>
      <w:bookmarkEnd w:id="5"/>
      <w:r w:rsidDel="00000000" w:rsidR="00000000" w:rsidRPr="00000000">
        <w:rPr>
          <w:rFonts w:ascii="Calibri" w:cs="Calibri" w:eastAsia="Calibri" w:hAnsi="Calibri"/>
          <w:color w:val="666666"/>
          <w:sz w:val="24"/>
          <w:szCs w:val="24"/>
          <w:rtl w:val="0"/>
        </w:rPr>
        <w:t xml:space="preserve">The problem of practice our team explored</w:t>
      </w:r>
    </w:p>
    <w:tbl>
      <w:tblPr>
        <w:tblStyle w:val="Table7"/>
        <w:tblW w:w="9300.0" w:type="dxa"/>
        <w:jc w:val="left"/>
        <w:tblInd w:w="25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0"/>
        <w:tblGridChange w:id="0">
          <w:tblGrid>
            <w:gridCol w:w="9300"/>
          </w:tblGrid>
        </w:tblGridChange>
      </w:tblGrid>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2C">
            <w:pPr>
              <w:widowControl w:val="0"/>
              <w:spacing w:line="240" w:lineRule="auto"/>
              <w:ind w:left="0" w:right="-12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First Draft Equity Theme: </w:t>
            </w:r>
          </w:p>
          <w:p w:rsidR="00000000" w:rsidDel="00000000" w:rsidP="00000000" w:rsidRDefault="00000000" w:rsidRPr="00000000" w14:paraId="0000002D">
            <w:pPr>
              <w:widowControl w:val="0"/>
              <w:numPr>
                <w:ilvl w:val="0"/>
                <w:numId w:val="4"/>
              </w:numPr>
              <w:spacing w:line="240" w:lineRule="auto"/>
              <w:ind w:left="720" w:right="-120" w:hanging="360"/>
              <w:rPr>
                <w:rFonts w:ascii="Calibri" w:cs="Calibri" w:eastAsia="Calibri" w:hAnsi="Calibri"/>
                <w:color w:val="666666"/>
                <w:sz w:val="24"/>
                <w:szCs w:val="24"/>
                <w:u w:val="none"/>
              </w:rPr>
            </w:pPr>
            <w:r w:rsidDel="00000000" w:rsidR="00000000" w:rsidRPr="00000000">
              <w:rPr>
                <w:rFonts w:ascii="Calibri" w:cs="Calibri" w:eastAsia="Calibri" w:hAnsi="Calibri"/>
                <w:color w:val="666666"/>
                <w:sz w:val="24"/>
                <w:szCs w:val="24"/>
                <w:rtl w:val="0"/>
              </w:rPr>
              <w:t xml:space="preserve">students with differing language confidence levels</w:t>
            </w:r>
          </w:p>
          <w:p w:rsidR="00000000" w:rsidDel="00000000" w:rsidP="00000000" w:rsidRDefault="00000000" w:rsidRPr="00000000" w14:paraId="0000002E">
            <w:pPr>
              <w:widowControl w:val="0"/>
              <w:numPr>
                <w:ilvl w:val="0"/>
                <w:numId w:val="4"/>
              </w:numPr>
              <w:spacing w:line="240" w:lineRule="auto"/>
              <w:ind w:left="720" w:right="-120" w:hanging="360"/>
              <w:rPr>
                <w:rFonts w:ascii="Calibri" w:cs="Calibri" w:eastAsia="Calibri" w:hAnsi="Calibri"/>
                <w:color w:val="666666"/>
                <w:sz w:val="24"/>
                <w:szCs w:val="24"/>
                <w:u w:val="none"/>
              </w:rPr>
            </w:pPr>
            <w:r w:rsidDel="00000000" w:rsidR="00000000" w:rsidRPr="00000000">
              <w:rPr>
                <w:rFonts w:ascii="Calibri" w:cs="Calibri" w:eastAsia="Calibri" w:hAnsi="Calibri"/>
                <w:color w:val="666666"/>
                <w:sz w:val="24"/>
                <w:szCs w:val="24"/>
                <w:rtl w:val="0"/>
              </w:rPr>
              <w:t xml:space="preserve">Encompassing all students </w:t>
            </w:r>
          </w:p>
          <w:p w:rsidR="00000000" w:rsidDel="00000000" w:rsidP="00000000" w:rsidRDefault="00000000" w:rsidRPr="00000000" w14:paraId="0000002F">
            <w:pPr>
              <w:widowControl w:val="0"/>
              <w:numPr>
                <w:ilvl w:val="0"/>
                <w:numId w:val="4"/>
              </w:numPr>
              <w:spacing w:line="240" w:lineRule="auto"/>
              <w:ind w:left="720" w:right="-120" w:hanging="360"/>
              <w:rPr>
                <w:rFonts w:ascii="Calibri" w:cs="Calibri" w:eastAsia="Calibri" w:hAnsi="Calibri"/>
                <w:color w:val="666666"/>
                <w:sz w:val="24"/>
                <w:szCs w:val="24"/>
                <w:u w:val="none"/>
              </w:rPr>
            </w:pPr>
            <w:r w:rsidDel="00000000" w:rsidR="00000000" w:rsidRPr="00000000">
              <w:rPr>
                <w:rFonts w:ascii="Calibri" w:cs="Calibri" w:eastAsia="Calibri" w:hAnsi="Calibri"/>
                <w:color w:val="666666"/>
                <w:sz w:val="24"/>
                <w:szCs w:val="24"/>
                <w:rtl w:val="0"/>
              </w:rPr>
              <w:t xml:space="preserve">Encouraging confidence and participation </w:t>
            </w:r>
          </w:p>
          <w:p w:rsidR="00000000" w:rsidDel="00000000" w:rsidP="00000000" w:rsidRDefault="00000000" w:rsidRPr="00000000" w14:paraId="00000030">
            <w:pPr>
              <w:widowControl w:val="0"/>
              <w:numPr>
                <w:ilvl w:val="0"/>
                <w:numId w:val="4"/>
              </w:numPr>
              <w:spacing w:line="240" w:lineRule="auto"/>
              <w:ind w:left="720" w:right="-120" w:hanging="360"/>
              <w:rPr>
                <w:rFonts w:ascii="Calibri" w:cs="Calibri" w:eastAsia="Calibri" w:hAnsi="Calibri"/>
                <w:color w:val="666666"/>
                <w:sz w:val="24"/>
                <w:szCs w:val="24"/>
                <w:u w:val="none"/>
              </w:rPr>
            </w:pPr>
            <w:r w:rsidDel="00000000" w:rsidR="00000000" w:rsidRPr="00000000">
              <w:rPr>
                <w:rFonts w:ascii="Calibri" w:cs="Calibri" w:eastAsia="Calibri" w:hAnsi="Calibri"/>
                <w:color w:val="666666"/>
                <w:sz w:val="24"/>
                <w:szCs w:val="24"/>
                <w:rtl w:val="0"/>
              </w:rPr>
              <w:t xml:space="preserve">Knowledge is there, confidence is not (based off private Zoom chat) </w:t>
            </w:r>
          </w:p>
          <w:p w:rsidR="00000000" w:rsidDel="00000000" w:rsidP="00000000" w:rsidRDefault="00000000" w:rsidRPr="00000000" w14:paraId="00000031">
            <w:pPr>
              <w:widowControl w:val="0"/>
              <w:numPr>
                <w:ilvl w:val="0"/>
                <w:numId w:val="4"/>
              </w:numPr>
              <w:spacing w:line="240" w:lineRule="auto"/>
              <w:ind w:left="720" w:right="-120" w:hanging="360"/>
              <w:rPr>
                <w:rFonts w:ascii="Calibri" w:cs="Calibri" w:eastAsia="Calibri" w:hAnsi="Calibri"/>
                <w:color w:val="666666"/>
                <w:sz w:val="24"/>
                <w:szCs w:val="24"/>
                <w:u w:val="none"/>
              </w:rPr>
            </w:pPr>
            <w:r w:rsidDel="00000000" w:rsidR="00000000" w:rsidRPr="00000000">
              <w:rPr>
                <w:rFonts w:ascii="Calibri" w:cs="Calibri" w:eastAsia="Calibri" w:hAnsi="Calibri"/>
                <w:color w:val="666666"/>
                <w:sz w:val="24"/>
                <w:szCs w:val="24"/>
                <w:rtl w:val="0"/>
              </w:rPr>
              <w:t xml:space="preserve">Academic language? </w:t>
            </w:r>
          </w:p>
          <w:p w:rsidR="00000000" w:rsidDel="00000000" w:rsidP="00000000" w:rsidRDefault="00000000" w:rsidRPr="00000000" w14:paraId="00000032">
            <w:pPr>
              <w:widowControl w:val="0"/>
              <w:numPr>
                <w:ilvl w:val="0"/>
                <w:numId w:val="4"/>
              </w:numPr>
              <w:spacing w:line="240" w:lineRule="auto"/>
              <w:ind w:left="720" w:right="-120" w:hanging="360"/>
              <w:rPr>
                <w:rFonts w:ascii="Calibri" w:cs="Calibri" w:eastAsia="Calibri" w:hAnsi="Calibri"/>
                <w:color w:val="666666"/>
                <w:sz w:val="24"/>
                <w:szCs w:val="24"/>
                <w:u w:val="none"/>
              </w:rPr>
            </w:pPr>
            <w:r w:rsidDel="00000000" w:rsidR="00000000" w:rsidRPr="00000000">
              <w:rPr>
                <w:rFonts w:ascii="Calibri" w:cs="Calibri" w:eastAsia="Calibri" w:hAnsi="Calibri"/>
                <w:color w:val="666666"/>
                <w:sz w:val="24"/>
                <w:szCs w:val="24"/>
                <w:rtl w:val="0"/>
              </w:rPr>
              <w:t xml:space="preserve">What tools can be used for students to enter into conversation about activism? (interventions = word walls, frontloading vocabulary, Word Cloud, or mentimeter)</w:t>
            </w:r>
          </w:p>
          <w:p w:rsidR="00000000" w:rsidDel="00000000" w:rsidP="00000000" w:rsidRDefault="00000000" w:rsidRPr="00000000" w14:paraId="00000033">
            <w:pPr>
              <w:widowControl w:val="0"/>
              <w:numPr>
                <w:ilvl w:val="0"/>
                <w:numId w:val="4"/>
              </w:numPr>
              <w:spacing w:line="240" w:lineRule="auto"/>
              <w:ind w:left="720" w:right="-120" w:hanging="360"/>
              <w:rPr>
                <w:rFonts w:ascii="Calibri" w:cs="Calibri" w:eastAsia="Calibri" w:hAnsi="Calibri"/>
                <w:color w:val="666666"/>
                <w:sz w:val="24"/>
                <w:szCs w:val="24"/>
                <w:u w:val="none"/>
              </w:rPr>
            </w:pPr>
            <w:r w:rsidDel="00000000" w:rsidR="00000000" w:rsidRPr="00000000">
              <w:rPr>
                <w:rFonts w:ascii="Calibri" w:cs="Calibri" w:eastAsia="Calibri" w:hAnsi="Calibri"/>
                <w:color w:val="666666"/>
                <w:sz w:val="24"/>
                <w:szCs w:val="24"/>
                <w:rtl w:val="0"/>
              </w:rPr>
              <w:t xml:space="preserve">Amplifying things students are passionate about</w:t>
            </w:r>
          </w:p>
          <w:p w:rsidR="00000000" w:rsidDel="00000000" w:rsidP="00000000" w:rsidRDefault="00000000" w:rsidRPr="00000000" w14:paraId="00000034">
            <w:pPr>
              <w:widowControl w:val="0"/>
              <w:numPr>
                <w:ilvl w:val="0"/>
                <w:numId w:val="4"/>
              </w:numPr>
              <w:spacing w:line="240" w:lineRule="auto"/>
              <w:ind w:left="720" w:right="-120" w:hanging="360"/>
              <w:rPr>
                <w:rFonts w:ascii="Calibri" w:cs="Calibri" w:eastAsia="Calibri" w:hAnsi="Calibri"/>
                <w:color w:val="666666"/>
                <w:sz w:val="24"/>
                <w:szCs w:val="24"/>
                <w:u w:val="none"/>
              </w:rPr>
            </w:pPr>
            <w:r w:rsidDel="00000000" w:rsidR="00000000" w:rsidRPr="00000000">
              <w:rPr>
                <w:rFonts w:ascii="Calibri" w:cs="Calibri" w:eastAsia="Calibri" w:hAnsi="Calibri"/>
                <w:color w:val="666666"/>
                <w:sz w:val="24"/>
                <w:szCs w:val="24"/>
                <w:rtl w:val="0"/>
              </w:rPr>
              <w:t xml:space="preserve">Make activism actionable </w:t>
            </w:r>
          </w:p>
          <w:p w:rsidR="00000000" w:rsidDel="00000000" w:rsidP="00000000" w:rsidRDefault="00000000" w:rsidRPr="00000000" w14:paraId="00000035">
            <w:pPr>
              <w:widowControl w:val="0"/>
              <w:numPr>
                <w:ilvl w:val="0"/>
                <w:numId w:val="4"/>
              </w:numPr>
              <w:spacing w:line="240" w:lineRule="auto"/>
              <w:ind w:left="720" w:right="-120" w:hanging="360"/>
              <w:rPr>
                <w:rFonts w:ascii="Calibri" w:cs="Calibri" w:eastAsia="Calibri" w:hAnsi="Calibri"/>
                <w:color w:val="666666"/>
                <w:sz w:val="24"/>
                <w:szCs w:val="24"/>
              </w:rPr>
            </w:pPr>
            <w:r w:rsidDel="00000000" w:rsidR="00000000" w:rsidRPr="00000000">
              <w:rPr>
                <w:rFonts w:ascii="Calibri" w:cs="Calibri" w:eastAsia="Calibri" w:hAnsi="Calibri"/>
                <w:b w:val="1"/>
                <w:color w:val="666666"/>
                <w:sz w:val="24"/>
                <w:szCs w:val="24"/>
                <w:rtl w:val="0"/>
              </w:rPr>
              <w:t xml:space="preserve">Every student will make their activist plan public as they explore, amplify, and display their passion project through the development of academic language and confidence in sharing.</w:t>
            </w:r>
            <w:r w:rsidDel="00000000" w:rsidR="00000000" w:rsidRPr="00000000">
              <w:rPr>
                <w:rFonts w:ascii="Calibri" w:cs="Calibri" w:eastAsia="Calibri" w:hAnsi="Calibri"/>
                <w:color w:val="666666"/>
                <w:sz w:val="24"/>
                <w:szCs w:val="24"/>
                <w:rtl w:val="0"/>
              </w:rPr>
              <w:t xml:space="preserve"> </w:t>
            </w:r>
          </w:p>
          <w:p w:rsidR="00000000" w:rsidDel="00000000" w:rsidP="00000000" w:rsidRDefault="00000000" w:rsidRPr="00000000" w14:paraId="00000036">
            <w:pPr>
              <w:widowControl w:val="0"/>
              <w:spacing w:line="240" w:lineRule="auto"/>
              <w:ind w:left="0" w:right="-12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37">
            <w:pPr>
              <w:widowControl w:val="0"/>
              <w:spacing w:line="240" w:lineRule="auto"/>
              <w:ind w:left="0" w:right="-12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How will we honor students’ activist plans and encourage them to explore and display their passion project through the development of academic language and increase their confidence in sharing?</w:t>
            </w:r>
          </w:p>
          <w:p w:rsidR="00000000" w:rsidDel="00000000" w:rsidP="00000000" w:rsidRDefault="00000000" w:rsidRPr="00000000" w14:paraId="00000038">
            <w:pPr>
              <w:widowControl w:val="0"/>
              <w:spacing w:line="240" w:lineRule="auto"/>
              <w:ind w:left="0" w:right="-120" w:firstLine="0"/>
              <w:rPr>
                <w:rFonts w:ascii="Calibri" w:cs="Calibri" w:eastAsia="Calibri" w:hAnsi="Calibri"/>
                <w:color w:val="666666"/>
                <w:sz w:val="24"/>
                <w:szCs w:val="24"/>
                <w:highlight w:val="yellow"/>
              </w:rPr>
            </w:pPr>
            <w:r w:rsidDel="00000000" w:rsidR="00000000" w:rsidRPr="00000000">
              <w:rPr>
                <w:rtl w:val="0"/>
              </w:rPr>
            </w:r>
          </w:p>
          <w:p w:rsidR="00000000" w:rsidDel="00000000" w:rsidP="00000000" w:rsidRDefault="00000000" w:rsidRPr="00000000" w14:paraId="00000039">
            <w:pPr>
              <w:widowControl w:val="0"/>
              <w:spacing w:line="240" w:lineRule="auto"/>
              <w:ind w:left="0" w:right="-120" w:firstLine="0"/>
              <w:rPr>
                <w:rFonts w:ascii="Calibri" w:cs="Calibri" w:eastAsia="Calibri" w:hAnsi="Calibri"/>
                <w:color w:val="666666"/>
                <w:sz w:val="24"/>
                <w:szCs w:val="24"/>
                <w:highlight w:val="yellow"/>
              </w:rPr>
            </w:pPr>
            <w:r w:rsidDel="00000000" w:rsidR="00000000" w:rsidRPr="00000000">
              <w:rPr>
                <w:rFonts w:ascii="Calibri" w:cs="Calibri" w:eastAsia="Calibri" w:hAnsi="Calibri"/>
                <w:color w:val="666666"/>
                <w:sz w:val="24"/>
                <w:szCs w:val="24"/>
                <w:highlight w:val="yellow"/>
                <w:rtl w:val="0"/>
              </w:rPr>
              <w:t xml:space="preserve">***How will we increase students’ development of academic language and confidence to share out? </w:t>
            </w:r>
          </w:p>
        </w:tc>
      </w:tr>
    </w:tbl>
    <w:p w:rsidR="00000000" w:rsidDel="00000000" w:rsidP="00000000" w:rsidRDefault="00000000" w:rsidRPr="00000000" w14:paraId="0000003A">
      <w:pPr>
        <w:ind w:left="0" w:firstLine="0"/>
        <w:rPr/>
      </w:pPr>
      <w:r w:rsidDel="00000000" w:rsidR="00000000" w:rsidRPr="00000000">
        <w:rPr>
          <w:rtl w:val="0"/>
        </w:rPr>
      </w:r>
    </w:p>
    <w:p w:rsidR="00000000" w:rsidDel="00000000" w:rsidP="00000000" w:rsidRDefault="00000000" w:rsidRPr="00000000" w14:paraId="0000003B">
      <w:pPr>
        <w:widowControl w:val="0"/>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b w:val="1"/>
          <w:color w:val="45818e"/>
          <w:sz w:val="24"/>
          <w:szCs w:val="24"/>
          <w:rtl w:val="0"/>
        </w:rPr>
        <w:t xml:space="preserve">Summary Box # 3: Your Team’s Theory of Action</w:t>
      </w:r>
      <w:r w:rsidDel="00000000" w:rsidR="00000000" w:rsidRPr="00000000">
        <w:rPr>
          <w:rtl w:val="0"/>
        </w:rPr>
      </w:r>
    </w:p>
    <w:p w:rsidR="00000000" w:rsidDel="00000000" w:rsidP="00000000" w:rsidRDefault="00000000" w:rsidRPr="00000000" w14:paraId="0000003C">
      <w:pPr>
        <w:pStyle w:val="Heading2"/>
        <w:ind w:left="0" w:firstLine="0"/>
        <w:rPr>
          <w:rFonts w:ascii="Calibri" w:cs="Calibri" w:eastAsia="Calibri" w:hAnsi="Calibri"/>
          <w:color w:val="666666"/>
          <w:sz w:val="24"/>
          <w:szCs w:val="24"/>
        </w:rPr>
      </w:pPr>
      <w:bookmarkStart w:colFirst="0" w:colLast="0" w:name="_1t3h5sf" w:id="6"/>
      <w:bookmarkEnd w:id="6"/>
      <w:r w:rsidDel="00000000" w:rsidR="00000000" w:rsidRPr="00000000">
        <w:rPr>
          <w:rFonts w:ascii="Calibri" w:cs="Calibri" w:eastAsia="Calibri" w:hAnsi="Calibri"/>
          <w:color w:val="666666"/>
          <w:sz w:val="24"/>
          <w:szCs w:val="24"/>
          <w:rtl w:val="0"/>
        </w:rPr>
        <w:t xml:space="preserve">The long-term goals for our students and how we will get there </w:t>
      </w:r>
    </w:p>
    <w:tbl>
      <w:tblPr>
        <w:tblStyle w:val="Table8"/>
        <w:tblW w:w="9345.0" w:type="dxa"/>
        <w:jc w:val="left"/>
        <w:tblInd w:w="28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45"/>
        <w:tblGridChange w:id="0">
          <w:tblGrid>
            <w:gridCol w:w="9345"/>
          </w:tblGrid>
        </w:tblGridChange>
      </w:tblGrid>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3D">
            <w:pPr>
              <w:widowControl w:val="0"/>
              <w:spacing w:line="240" w:lineRule="auto"/>
              <w:ind w:left="0" w:right="-12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If we employ ( teaching practice ) while students are making sense of ( content goal ), then students will improve their development of their ( agency ) as evidenced by (evidence to be shown by focal students ).</w:t>
            </w:r>
          </w:p>
          <w:p w:rsidR="00000000" w:rsidDel="00000000" w:rsidP="00000000" w:rsidRDefault="00000000" w:rsidRPr="00000000" w14:paraId="0000003E">
            <w:pPr>
              <w:widowControl w:val="0"/>
              <w:spacing w:line="240" w:lineRule="auto"/>
              <w:ind w:left="0" w:right="-12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3F">
            <w:pPr>
              <w:widowControl w:val="0"/>
              <w:spacing w:line="240" w:lineRule="auto"/>
              <w:ind w:left="0" w:right="-120"/>
              <w:rPr>
                <w:rFonts w:ascii="Calibri" w:cs="Calibri" w:eastAsia="Calibri" w:hAnsi="Calibri"/>
                <w:b w:val="1"/>
                <w:color w:val="666666"/>
                <w:sz w:val="24"/>
                <w:szCs w:val="24"/>
                <w:highlight w:val="yellow"/>
              </w:rPr>
            </w:pPr>
            <w:r w:rsidDel="00000000" w:rsidR="00000000" w:rsidRPr="00000000">
              <w:rPr>
                <w:rFonts w:ascii="Calibri" w:cs="Calibri" w:eastAsia="Calibri" w:hAnsi="Calibri"/>
                <w:b w:val="1"/>
                <w:color w:val="666666"/>
                <w:sz w:val="24"/>
                <w:szCs w:val="24"/>
                <w:highlight w:val="yellow"/>
                <w:rtl w:val="0"/>
              </w:rPr>
              <w:t xml:space="preserve">If we employ (repetitive, low stakes, and multiple modalities of share-outs) while students are making sense of (activist-centered language), then students will improve their development of their (academic language and communication skills) as evidenced by (their action plans).</w:t>
            </w:r>
          </w:p>
          <w:p w:rsidR="00000000" w:rsidDel="00000000" w:rsidP="00000000" w:rsidRDefault="00000000" w:rsidRPr="00000000" w14:paraId="00000040">
            <w:pPr>
              <w:widowControl w:val="0"/>
              <w:spacing w:line="240" w:lineRule="auto"/>
              <w:ind w:left="0" w:right="-120"/>
              <w:rPr>
                <w:rFonts w:ascii="Calibri" w:cs="Calibri" w:eastAsia="Calibri" w:hAnsi="Calibri"/>
                <w:b w:val="1"/>
                <w:color w:val="666666"/>
                <w:sz w:val="24"/>
                <w:szCs w:val="24"/>
                <w:highlight w:val="yellow"/>
              </w:rPr>
            </w:pPr>
            <w:r w:rsidDel="00000000" w:rsidR="00000000" w:rsidRPr="00000000">
              <w:rPr>
                <w:rtl w:val="0"/>
              </w:rPr>
            </w:r>
          </w:p>
          <w:p w:rsidR="00000000" w:rsidDel="00000000" w:rsidP="00000000" w:rsidRDefault="00000000" w:rsidRPr="00000000" w14:paraId="00000041">
            <w:pPr>
              <w:widowControl w:val="0"/>
              <w:spacing w:line="240" w:lineRule="auto"/>
              <w:ind w:left="0" w:right="-120"/>
              <w:rPr>
                <w:rFonts w:ascii="Calibri" w:cs="Calibri" w:eastAsia="Calibri" w:hAnsi="Calibri"/>
                <w:b w:val="1"/>
                <w:color w:val="666666"/>
                <w:sz w:val="24"/>
                <w:szCs w:val="24"/>
                <w:highlight w:val="cyan"/>
              </w:rPr>
            </w:pPr>
            <w:r w:rsidDel="00000000" w:rsidR="00000000" w:rsidRPr="00000000">
              <w:rPr>
                <w:rFonts w:ascii="Calibri" w:cs="Calibri" w:eastAsia="Calibri" w:hAnsi="Calibri"/>
                <w:b w:val="1"/>
                <w:color w:val="666666"/>
                <w:sz w:val="24"/>
                <w:szCs w:val="24"/>
                <w:highlight w:val="cyan"/>
                <w:rtl w:val="0"/>
              </w:rPr>
              <w:t xml:space="preserve">If we employ (repetitive, low stakes, and multiple modalities of share-outs), then students will improve their development of their (academic language and communication skills) as evidenced by (their action plans).</w:t>
            </w:r>
          </w:p>
          <w:p w:rsidR="00000000" w:rsidDel="00000000" w:rsidP="00000000" w:rsidRDefault="00000000" w:rsidRPr="00000000" w14:paraId="00000042">
            <w:pPr>
              <w:widowControl w:val="0"/>
              <w:spacing w:line="240" w:lineRule="auto"/>
              <w:ind w:left="0" w:right="-120"/>
              <w:rPr>
                <w:rFonts w:ascii="Calibri" w:cs="Calibri" w:eastAsia="Calibri" w:hAnsi="Calibri"/>
                <w:b w:val="1"/>
                <w:color w:val="666666"/>
                <w:sz w:val="24"/>
                <w:szCs w:val="24"/>
                <w:highlight w:val="cyan"/>
              </w:rPr>
            </w:pPr>
            <w:r w:rsidDel="00000000" w:rsidR="00000000" w:rsidRPr="00000000">
              <w:rPr>
                <w:rtl w:val="0"/>
              </w:rPr>
            </w:r>
          </w:p>
        </w:tc>
      </w:tr>
    </w:tbl>
    <w:p w:rsidR="00000000" w:rsidDel="00000000" w:rsidP="00000000" w:rsidRDefault="00000000" w:rsidRPr="00000000" w14:paraId="00000043">
      <w:pPr>
        <w:ind w:left="0" w:firstLine="0"/>
        <w:rPr/>
      </w:pPr>
      <w:r w:rsidDel="00000000" w:rsidR="00000000" w:rsidRPr="00000000">
        <w:rPr>
          <w:rtl w:val="0"/>
        </w:rPr>
      </w:r>
    </w:p>
    <w:p w:rsidR="00000000" w:rsidDel="00000000" w:rsidP="00000000" w:rsidRDefault="00000000" w:rsidRPr="00000000" w14:paraId="00000044">
      <w:pPr>
        <w:ind w:left="0" w:firstLine="0"/>
        <w:rPr/>
      </w:pPr>
      <w:r w:rsidDel="00000000" w:rsidR="00000000" w:rsidRPr="00000000">
        <w:rPr>
          <w:rtl w:val="0"/>
        </w:rPr>
      </w:r>
    </w:p>
    <w:p w:rsidR="00000000" w:rsidDel="00000000" w:rsidP="00000000" w:rsidRDefault="00000000" w:rsidRPr="00000000" w14:paraId="00000045">
      <w:pPr>
        <w:widowControl w:val="0"/>
        <w:spacing w:line="276"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b w:val="1"/>
          <w:color w:val="45818e"/>
          <w:sz w:val="24"/>
          <w:szCs w:val="24"/>
          <w:rtl w:val="0"/>
        </w:rPr>
        <w:t xml:space="preserve">Summary Box #4: The Research Lesson Topic</w:t>
      </w:r>
      <w:r w:rsidDel="00000000" w:rsidR="00000000" w:rsidRPr="00000000">
        <w:rPr>
          <w:rtl w:val="0"/>
        </w:rPr>
      </w:r>
    </w:p>
    <w:tbl>
      <w:tblPr>
        <w:tblStyle w:val="Table9"/>
        <w:tblW w:w="9345.0" w:type="dxa"/>
        <w:jc w:val="left"/>
        <w:tblInd w:w="28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45"/>
        <w:tblGridChange w:id="0">
          <w:tblGrid>
            <w:gridCol w:w="9345"/>
          </w:tblGrid>
        </w:tblGridChange>
      </w:tblGrid>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46">
            <w:pPr>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Activism/Rhetoric/Passion Projects/Mind Maps </w:t>
            </w:r>
          </w:p>
        </w:tc>
      </w:tr>
    </w:tbl>
    <w:p w:rsidR="00000000" w:rsidDel="00000000" w:rsidP="00000000" w:rsidRDefault="00000000" w:rsidRPr="00000000" w14:paraId="00000047">
      <w:pPr>
        <w:pStyle w:val="Heading1"/>
        <w:keepNext w:val="0"/>
        <w:keepLines w:val="0"/>
        <w:spacing w:after="0" w:line="276" w:lineRule="auto"/>
        <w:ind w:left="-90"/>
        <w:rPr>
          <w:rFonts w:ascii="Calibri" w:cs="Calibri" w:eastAsia="Calibri" w:hAnsi="Calibri"/>
          <w:b w:val="1"/>
          <w:color w:val="45818e"/>
          <w:sz w:val="24"/>
          <w:szCs w:val="24"/>
        </w:rPr>
      </w:pPr>
      <w:bookmarkStart w:colFirst="0" w:colLast="0" w:name="_gqz8hx31wr3u" w:id="7"/>
      <w:bookmarkEnd w:id="7"/>
      <w:r w:rsidDel="00000000" w:rsidR="00000000" w:rsidRPr="00000000">
        <w:rPr>
          <w:rtl w:val="0"/>
        </w:rPr>
      </w:r>
    </w:p>
    <w:p w:rsidR="00000000" w:rsidDel="00000000" w:rsidP="00000000" w:rsidRDefault="00000000" w:rsidRPr="00000000" w14:paraId="00000048">
      <w:pPr>
        <w:pStyle w:val="Heading1"/>
        <w:ind w:left="-90"/>
        <w:rPr>
          <w:rFonts w:ascii="Calibri" w:cs="Calibri" w:eastAsia="Calibri" w:hAnsi="Calibri"/>
          <w:color w:val="666666"/>
          <w:sz w:val="24"/>
          <w:szCs w:val="24"/>
        </w:rPr>
      </w:pPr>
      <w:bookmarkStart w:colFirst="0" w:colLast="0" w:name="_ljyqbe3btc24" w:id="8"/>
      <w:bookmarkEnd w:id="8"/>
      <w:r w:rsidDel="00000000" w:rsidR="00000000" w:rsidRPr="00000000">
        <w:rPr>
          <w:rtl w:val="0"/>
        </w:rPr>
      </w:r>
    </w:p>
    <w:p w:rsidR="00000000" w:rsidDel="00000000" w:rsidP="00000000" w:rsidRDefault="00000000" w:rsidRPr="00000000" w14:paraId="00000049">
      <w:pPr>
        <w:widowControl w:val="0"/>
        <w:spacing w:line="276"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b w:val="1"/>
          <w:color w:val="45818e"/>
          <w:sz w:val="24"/>
          <w:szCs w:val="24"/>
          <w:rtl w:val="0"/>
        </w:rPr>
        <w:t xml:space="preserve">Summary Box #5: Background and Research on the Content Topic</w:t>
      </w:r>
      <w:r w:rsidDel="00000000" w:rsidR="00000000" w:rsidRPr="00000000">
        <w:rPr>
          <w:rtl w:val="0"/>
        </w:rPr>
      </w:r>
    </w:p>
    <w:tbl>
      <w:tblPr>
        <w:tblStyle w:val="Table10"/>
        <w:tblW w:w="9345.0" w:type="dxa"/>
        <w:jc w:val="left"/>
        <w:tblInd w:w="28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45"/>
        <w:tblGridChange w:id="0">
          <w:tblGrid>
            <w:gridCol w:w="9345"/>
          </w:tblGrid>
        </w:tblGridChange>
      </w:tblGrid>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4A">
            <w:pPr>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Link here to each team member’s annotated bibliography with 6-8 sources and 1-2 paragraphs per source, along with a 1-2 page synthesis of key themes and ideas.</w:t>
            </w:r>
          </w:p>
          <w:p w:rsidR="00000000" w:rsidDel="00000000" w:rsidP="00000000" w:rsidRDefault="00000000" w:rsidRPr="00000000" w14:paraId="0000004B">
            <w:pPr>
              <w:spacing w:line="240" w:lineRule="auto"/>
              <w:ind w:left="0" w:firstLine="0"/>
              <w:rPr>
                <w:rFonts w:ascii="Calibri" w:cs="Calibri" w:eastAsia="Calibri" w:hAnsi="Calibri"/>
                <w:color w:val="666666"/>
                <w:sz w:val="24"/>
                <w:szCs w:val="24"/>
              </w:rPr>
            </w:pPr>
            <w:hyperlink r:id="rId9">
              <w:r w:rsidDel="00000000" w:rsidR="00000000" w:rsidRPr="00000000">
                <w:rPr>
                  <w:rFonts w:ascii="Calibri" w:cs="Calibri" w:eastAsia="Calibri" w:hAnsi="Calibri"/>
                  <w:color w:val="1155cc"/>
                  <w:sz w:val="24"/>
                  <w:szCs w:val="24"/>
                  <w:u w:val="single"/>
                  <w:rtl w:val="0"/>
                </w:rPr>
                <w:t xml:space="preserve">Social Justice Standards | Unpacking Action</w:t>
              </w:r>
            </w:hyperlink>
            <w:r w:rsidDel="00000000" w:rsidR="00000000" w:rsidRPr="00000000">
              <w:rPr>
                <w:rFonts w:ascii="Calibri" w:cs="Calibri" w:eastAsia="Calibri" w:hAnsi="Calibri"/>
                <w:color w:val="666666"/>
                <w:sz w:val="24"/>
                <w:szCs w:val="24"/>
                <w:rtl w:val="0"/>
              </w:rPr>
              <w:t xml:space="preserve"> </w:t>
            </w:r>
          </w:p>
          <w:p w:rsidR="00000000" w:rsidDel="00000000" w:rsidP="00000000" w:rsidRDefault="00000000" w:rsidRPr="00000000" w14:paraId="0000004C">
            <w:pPr>
              <w:spacing w:line="240" w:lineRule="auto"/>
              <w:ind w:left="0" w:firstLine="0"/>
              <w:rPr>
                <w:rFonts w:ascii="Calibri" w:cs="Calibri" w:eastAsia="Calibri" w:hAnsi="Calibri"/>
                <w:color w:val="666666"/>
                <w:sz w:val="24"/>
                <w:szCs w:val="24"/>
              </w:rPr>
            </w:pPr>
            <w:hyperlink r:id="rId10">
              <w:r w:rsidDel="00000000" w:rsidR="00000000" w:rsidRPr="00000000">
                <w:rPr>
                  <w:rFonts w:ascii="Calibri" w:cs="Calibri" w:eastAsia="Calibri" w:hAnsi="Calibri"/>
                  <w:color w:val="1155cc"/>
                  <w:sz w:val="24"/>
                  <w:szCs w:val="24"/>
                  <w:u w:val="single"/>
                  <w:rtl w:val="0"/>
                </w:rPr>
                <w:t xml:space="preserve">Bringing the Community Into the Classroom</w:t>
              </w:r>
            </w:hyperlink>
            <w:r w:rsidDel="00000000" w:rsidR="00000000" w:rsidRPr="00000000">
              <w:rPr>
                <w:rFonts w:ascii="Calibri" w:cs="Calibri" w:eastAsia="Calibri" w:hAnsi="Calibri"/>
                <w:color w:val="666666"/>
                <w:sz w:val="24"/>
                <w:szCs w:val="24"/>
                <w:rtl w:val="0"/>
              </w:rPr>
              <w:t xml:space="preserve"> </w:t>
            </w:r>
          </w:p>
          <w:p w:rsidR="00000000" w:rsidDel="00000000" w:rsidP="00000000" w:rsidRDefault="00000000" w:rsidRPr="00000000" w14:paraId="0000004D">
            <w:pPr>
              <w:spacing w:line="240" w:lineRule="auto"/>
              <w:ind w:left="0" w:firstLine="0"/>
              <w:rPr>
                <w:rFonts w:ascii="Calibri" w:cs="Calibri" w:eastAsia="Calibri" w:hAnsi="Calibri"/>
                <w:color w:val="666666"/>
                <w:sz w:val="24"/>
                <w:szCs w:val="24"/>
              </w:rPr>
            </w:pPr>
            <w:hyperlink r:id="rId11">
              <w:r w:rsidDel="00000000" w:rsidR="00000000" w:rsidRPr="00000000">
                <w:rPr>
                  <w:rFonts w:ascii="Calibri" w:cs="Calibri" w:eastAsia="Calibri" w:hAnsi="Calibri"/>
                  <w:color w:val="1155cc"/>
                  <w:sz w:val="24"/>
                  <w:szCs w:val="24"/>
                  <w:u w:val="single"/>
                  <w:rtl w:val="0"/>
                </w:rPr>
                <w:t xml:space="preserve">Student Activism In School Getting Your Voice Heard</w:t>
              </w:r>
            </w:hyperlink>
            <w:r w:rsidDel="00000000" w:rsidR="00000000" w:rsidRPr="00000000">
              <w:rPr>
                <w:rFonts w:ascii="Calibri" w:cs="Calibri" w:eastAsia="Calibri" w:hAnsi="Calibri"/>
                <w:color w:val="666666"/>
                <w:sz w:val="24"/>
                <w:szCs w:val="24"/>
                <w:rtl w:val="0"/>
              </w:rPr>
              <w:t xml:space="preserve"> </w:t>
            </w:r>
          </w:p>
          <w:p w:rsidR="00000000" w:rsidDel="00000000" w:rsidP="00000000" w:rsidRDefault="00000000" w:rsidRPr="00000000" w14:paraId="0000004E">
            <w:pPr>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Create a combined 2-4 paragraph synthesis of the research findings from the whole team that are particularly salient for understanding the team’s research question, theory of action and instructional design and paste it here.  </w:t>
            </w:r>
          </w:p>
          <w:p w:rsidR="00000000" w:rsidDel="00000000" w:rsidP="00000000" w:rsidRDefault="00000000" w:rsidRPr="00000000" w14:paraId="0000004F">
            <w:pPr>
              <w:numPr>
                <w:ilvl w:val="0"/>
                <w:numId w:val="2"/>
              </w:numPr>
              <w:spacing w:line="240" w:lineRule="auto"/>
              <w:ind w:left="720" w:hanging="360"/>
              <w:rPr>
                <w:rFonts w:ascii="Calibri" w:cs="Calibri" w:eastAsia="Calibri" w:hAnsi="Calibri"/>
                <w:color w:val="666666"/>
                <w:sz w:val="24"/>
                <w:szCs w:val="24"/>
                <w:u w:val="none"/>
              </w:rPr>
            </w:pPr>
            <w:r w:rsidDel="00000000" w:rsidR="00000000" w:rsidRPr="00000000">
              <w:rPr>
                <w:rFonts w:ascii="Calibri" w:cs="Calibri" w:eastAsia="Calibri" w:hAnsi="Calibri"/>
                <w:color w:val="666666"/>
                <w:sz w:val="24"/>
                <w:szCs w:val="24"/>
                <w:rtl w:val="0"/>
              </w:rPr>
              <w:t xml:space="preserve">What themes and connections emerged across multiple sources?</w:t>
            </w:r>
          </w:p>
          <w:p w:rsidR="00000000" w:rsidDel="00000000" w:rsidP="00000000" w:rsidRDefault="00000000" w:rsidRPr="00000000" w14:paraId="00000050">
            <w:pPr>
              <w:numPr>
                <w:ilvl w:val="0"/>
                <w:numId w:val="2"/>
              </w:numPr>
              <w:spacing w:line="240" w:lineRule="auto"/>
              <w:ind w:left="720" w:hanging="360"/>
              <w:rPr>
                <w:rFonts w:ascii="Calibri" w:cs="Calibri" w:eastAsia="Calibri" w:hAnsi="Calibri"/>
                <w:color w:val="666666"/>
                <w:sz w:val="24"/>
                <w:szCs w:val="24"/>
                <w:u w:val="none"/>
              </w:rPr>
            </w:pPr>
            <w:r w:rsidDel="00000000" w:rsidR="00000000" w:rsidRPr="00000000">
              <w:rPr>
                <w:rFonts w:ascii="Calibri" w:cs="Calibri" w:eastAsia="Calibri" w:hAnsi="Calibri"/>
                <w:color w:val="666666"/>
                <w:sz w:val="24"/>
                <w:szCs w:val="24"/>
                <w:rtl w:val="0"/>
              </w:rPr>
              <w:t xml:space="preserve">Where did you see disagreement or divergence in the article findings?</w:t>
            </w:r>
          </w:p>
          <w:p w:rsidR="00000000" w:rsidDel="00000000" w:rsidP="00000000" w:rsidRDefault="00000000" w:rsidRPr="00000000" w14:paraId="00000051">
            <w:pPr>
              <w:numPr>
                <w:ilvl w:val="0"/>
                <w:numId w:val="2"/>
              </w:numPr>
              <w:spacing w:line="240" w:lineRule="auto"/>
              <w:ind w:left="720" w:hanging="360"/>
              <w:rPr>
                <w:rFonts w:ascii="Calibri" w:cs="Calibri" w:eastAsia="Calibri" w:hAnsi="Calibri"/>
                <w:color w:val="666666"/>
                <w:sz w:val="24"/>
                <w:szCs w:val="24"/>
                <w:u w:val="none"/>
              </w:rPr>
            </w:pPr>
            <w:r w:rsidDel="00000000" w:rsidR="00000000" w:rsidRPr="00000000">
              <w:rPr>
                <w:rFonts w:ascii="Calibri" w:cs="Calibri" w:eastAsia="Calibri" w:hAnsi="Calibri"/>
                <w:color w:val="666666"/>
                <w:sz w:val="24"/>
                <w:szCs w:val="24"/>
                <w:rtl w:val="0"/>
              </w:rPr>
              <w:t xml:space="preserve">What implications do these findings have for your research lesson?</w:t>
            </w:r>
          </w:p>
          <w:p w:rsidR="00000000" w:rsidDel="00000000" w:rsidP="00000000" w:rsidRDefault="00000000" w:rsidRPr="00000000" w14:paraId="00000052">
            <w:pPr>
              <w:spacing w:line="240" w:lineRule="auto"/>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53">
            <w:pPr>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(Please use APA citation style for these documents)</w:t>
            </w:r>
          </w:p>
          <w:p w:rsidR="00000000" w:rsidDel="00000000" w:rsidP="00000000" w:rsidRDefault="00000000" w:rsidRPr="00000000" w14:paraId="00000054">
            <w:pPr>
              <w:spacing w:line="240" w:lineRule="auto"/>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55">
            <w:pPr>
              <w:spacing w:line="240" w:lineRule="auto"/>
              <w:ind w:left="0" w:firstLine="0"/>
              <w:rPr>
                <w:rFonts w:ascii="Calibri" w:cs="Calibri" w:eastAsia="Calibri" w:hAnsi="Calibri"/>
                <w:color w:val="666666"/>
                <w:sz w:val="24"/>
                <w:szCs w:val="24"/>
              </w:rPr>
            </w:pPr>
            <w:hyperlink r:id="rId12">
              <w:r w:rsidDel="00000000" w:rsidR="00000000" w:rsidRPr="00000000">
                <w:rPr>
                  <w:rFonts w:ascii="Calibri" w:cs="Calibri" w:eastAsia="Calibri" w:hAnsi="Calibri"/>
                  <w:color w:val="1155cc"/>
                  <w:sz w:val="24"/>
                  <w:szCs w:val="24"/>
                  <w:u w:val="single"/>
                  <w:rtl w:val="0"/>
                </w:rPr>
                <w:t xml:space="preserve">https://www.writingmindset.org/blog/2019/1/19/activism-research-plan-pacing-strategies-and-mentor-texts</w:t>
              </w:r>
            </w:hyperlink>
            <w:r w:rsidDel="00000000" w:rsidR="00000000" w:rsidRPr="00000000">
              <w:rPr>
                <w:rtl w:val="0"/>
              </w:rPr>
            </w:r>
          </w:p>
          <w:p w:rsidR="00000000" w:rsidDel="00000000" w:rsidP="00000000" w:rsidRDefault="00000000" w:rsidRPr="00000000" w14:paraId="00000056">
            <w:pPr>
              <w:spacing w:line="240" w:lineRule="auto"/>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57">
            <w:pPr>
              <w:spacing w:line="240" w:lineRule="auto"/>
              <w:ind w:left="0" w:firstLine="0"/>
              <w:rPr>
                <w:rFonts w:ascii="Calibri" w:cs="Calibri" w:eastAsia="Calibri" w:hAnsi="Calibri"/>
                <w:color w:val="666666"/>
                <w:sz w:val="24"/>
                <w:szCs w:val="24"/>
              </w:rPr>
            </w:pPr>
            <w:hyperlink r:id="rId13">
              <w:r w:rsidDel="00000000" w:rsidR="00000000" w:rsidRPr="00000000">
                <w:rPr>
                  <w:rFonts w:ascii="Calibri" w:cs="Calibri" w:eastAsia="Calibri" w:hAnsi="Calibri"/>
                  <w:color w:val="1155cc"/>
                  <w:sz w:val="24"/>
                  <w:szCs w:val="24"/>
                  <w:u w:val="single"/>
                  <w:rtl w:val="0"/>
                </w:rPr>
                <w:t xml:space="preserve">https://www.edutopia.org/article/using-social-justice-promote-student-voice</w:t>
              </w:r>
            </w:hyperlink>
            <w:r w:rsidDel="00000000" w:rsidR="00000000" w:rsidRPr="00000000">
              <w:rPr>
                <w:rtl w:val="0"/>
              </w:rPr>
            </w:r>
          </w:p>
          <w:p w:rsidR="00000000" w:rsidDel="00000000" w:rsidP="00000000" w:rsidRDefault="00000000" w:rsidRPr="00000000" w14:paraId="00000058">
            <w:pPr>
              <w:spacing w:line="240" w:lineRule="auto"/>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59">
            <w:pPr>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From Armando Perez to Everyone:  05:10 PM</w:t>
            </w:r>
          </w:p>
          <w:p w:rsidR="00000000" w:rsidDel="00000000" w:rsidP="00000000" w:rsidRDefault="00000000" w:rsidRPr="00000000" w14:paraId="0000005A">
            <w:pPr>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Make getting to know students a key component of any social justice teaching. If you and your students don’t spend time examining your own backgrounds, biases, and beliefs, you will be missing an essential component of any social justice curriculum. We all view every social justice issue through the lens of our own experience, and these different lenses can block our growth and learning if we aren’t aware of them.</w:t>
            </w:r>
          </w:p>
          <w:p w:rsidR="00000000" w:rsidDel="00000000" w:rsidP="00000000" w:rsidRDefault="00000000" w:rsidRPr="00000000" w14:paraId="0000005B">
            <w:pPr>
              <w:spacing w:line="240" w:lineRule="auto"/>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5C">
            <w:pPr>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This connects to our equity goal because if we want to build confidence in academic language, we need to know their strengths and needs to develop them in our lesson.</w:t>
            </w:r>
          </w:p>
          <w:p w:rsidR="00000000" w:rsidDel="00000000" w:rsidP="00000000" w:rsidRDefault="00000000" w:rsidRPr="00000000" w14:paraId="0000005D">
            <w:pPr>
              <w:spacing w:line="240" w:lineRule="auto"/>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5E">
            <w:pPr>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From McKenna Vandewalle to Everyone:  05:11 PM</w:t>
            </w:r>
          </w:p>
          <w:p w:rsidR="00000000" w:rsidDel="00000000" w:rsidP="00000000" w:rsidRDefault="00000000" w:rsidRPr="00000000" w14:paraId="0000005F">
            <w:pPr>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“There is power in student voice, and it isn’t a voice any teacher can give. We don’t give voices. We make space for them in our curricula and classrooms, or we don’t. Especially in times like these when our nation is burning, we should listen to the young people. We should center their voices through choice of their tasks, choice of what they want to study, and overall handing them some leadership opportunities. How else will they practice taking over the world?”</w:t>
            </w:r>
          </w:p>
          <w:p w:rsidR="00000000" w:rsidDel="00000000" w:rsidP="00000000" w:rsidRDefault="00000000" w:rsidRPr="00000000" w14:paraId="00000060">
            <w:pPr>
              <w:spacing w:line="240" w:lineRule="auto"/>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61">
            <w:pPr>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This connects to what Armando was saying because the more we know our students, the more we can design choices that cater most to their chosen modality of expressing themselves. </w:t>
            </w:r>
          </w:p>
          <w:p w:rsidR="00000000" w:rsidDel="00000000" w:rsidP="00000000" w:rsidRDefault="00000000" w:rsidRPr="00000000" w14:paraId="00000062">
            <w:pPr>
              <w:spacing w:line="240" w:lineRule="auto"/>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63">
            <w:pPr>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HTHCV Micah Wullschleger(he/him/his) to Everyone (5:13 PM)</w:t>
            </w:r>
          </w:p>
          <w:p w:rsidR="00000000" w:rsidDel="00000000" w:rsidP="00000000" w:rsidRDefault="00000000" w:rsidRPr="00000000" w14:paraId="00000064">
            <w:pPr>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Centering student voice was crucial. Students chose what they researched and how they presented their information—some began with a question or hook to get the listeners’ attention, others began with startling statistics, and still others started with a clear thesis to clarify for listeners what they wanted us to take away. There wasn’t a one-size all approach—they made choices best suited to their purpose.</w:t>
            </w:r>
          </w:p>
          <w:p w:rsidR="00000000" w:rsidDel="00000000" w:rsidP="00000000" w:rsidRDefault="00000000" w:rsidRPr="00000000" w14:paraId="00000065">
            <w:pPr>
              <w:spacing w:line="240" w:lineRule="auto"/>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66">
            <w:pPr>
              <w:spacing w:line="240" w:lineRule="auto"/>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67">
            <w:pPr>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This connects to McKenna, centering student voices to drive the projects, connects to Armando’s and Equity Theme!</w:t>
            </w:r>
          </w:p>
          <w:p w:rsidR="00000000" w:rsidDel="00000000" w:rsidP="00000000" w:rsidRDefault="00000000" w:rsidRPr="00000000" w14:paraId="00000068">
            <w:pPr>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William Ferrel to Everyone (5:17 PM)</w:t>
            </w:r>
          </w:p>
          <w:p w:rsidR="00000000" w:rsidDel="00000000" w:rsidP="00000000" w:rsidRDefault="00000000" w:rsidRPr="00000000" w14:paraId="00000069">
            <w:pPr>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Regardless of the topic they chose, they had to address ways that race, gender, or other social identities were related to their issue and impacted the experience of the people involved in the issue. It’s critical in a course like this to keep people at the center. We talk about issues, government, and problems, but we never forget that the statistics and the issues are all people. Racism is dehumanizing, so to be antiracist means to remember and value all humans.</w:t>
            </w:r>
          </w:p>
          <w:p w:rsidR="00000000" w:rsidDel="00000000" w:rsidP="00000000" w:rsidRDefault="00000000" w:rsidRPr="00000000" w14:paraId="0000006A">
            <w:pPr>
              <w:spacing w:line="240" w:lineRule="auto"/>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6B">
            <w:pPr>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Will shared how important it is to keep people at the center! Remember and value all humans, connect sto Micah’s to give students voice and choice to make a plan. Goal is to be actively anti-racist and focus on human and human experience! </w:t>
            </w:r>
          </w:p>
          <w:p w:rsidR="00000000" w:rsidDel="00000000" w:rsidP="00000000" w:rsidRDefault="00000000" w:rsidRPr="00000000" w14:paraId="0000006C">
            <w:pPr>
              <w:spacing w:line="240" w:lineRule="auto"/>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6D">
            <w:pPr>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Overall reflection: We need to change the wording in our TOA! What is the skill we want students to walk away with? (Sentence starters, questions, hooks?) Skills: clarify thoughts, activism = persuasive speech (logos, ethos, pathos) </w:t>
            </w:r>
          </w:p>
          <w:p w:rsidR="00000000" w:rsidDel="00000000" w:rsidP="00000000" w:rsidRDefault="00000000" w:rsidRPr="00000000" w14:paraId="0000006E">
            <w:pPr>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What is the main product? Speech, paper, image/visual (persuasive elements into an image) </w:t>
            </w:r>
          </w:p>
          <w:p w:rsidR="00000000" w:rsidDel="00000000" w:rsidP="00000000" w:rsidRDefault="00000000" w:rsidRPr="00000000" w14:paraId="0000006F">
            <w:pPr>
              <w:spacing w:line="240"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Blending of the two makes it inclusive! Open ended gives more student choice. Provide challenge option for students who need a little extra push (something Armando wants to do a bit more) </w:t>
            </w:r>
          </w:p>
          <w:p w:rsidR="00000000" w:rsidDel="00000000" w:rsidP="00000000" w:rsidRDefault="00000000" w:rsidRPr="00000000" w14:paraId="00000070">
            <w:pPr>
              <w:spacing w:line="240" w:lineRule="auto"/>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71">
            <w:pPr>
              <w:spacing w:line="240" w:lineRule="auto"/>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72">
            <w:pPr>
              <w:spacing w:line="240" w:lineRule="auto"/>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73">
            <w:pPr>
              <w:spacing w:line="240" w:lineRule="auto"/>
              <w:ind w:left="0" w:firstLine="0"/>
              <w:rPr>
                <w:rFonts w:ascii="Calibri" w:cs="Calibri" w:eastAsia="Calibri" w:hAnsi="Calibri"/>
                <w:color w:val="666666"/>
                <w:sz w:val="24"/>
                <w:szCs w:val="24"/>
              </w:rPr>
            </w:pPr>
            <w:hyperlink r:id="rId14">
              <w:r w:rsidDel="00000000" w:rsidR="00000000" w:rsidRPr="00000000">
                <w:rPr>
                  <w:rFonts w:ascii="Calibri" w:cs="Calibri" w:eastAsia="Calibri" w:hAnsi="Calibri"/>
                  <w:color w:val="1155cc"/>
                  <w:sz w:val="24"/>
                  <w:szCs w:val="24"/>
                  <w:u w:val="single"/>
                  <w:rtl w:val="0"/>
                </w:rPr>
                <w:t xml:space="preserve">Literature Matrix Document </w:t>
              </w:r>
            </w:hyperlink>
            <w:r w:rsidDel="00000000" w:rsidR="00000000" w:rsidRPr="00000000">
              <w:rPr>
                <w:rtl w:val="0"/>
              </w:rPr>
            </w:r>
          </w:p>
        </w:tc>
      </w:tr>
    </w:tbl>
    <w:p w:rsidR="00000000" w:rsidDel="00000000" w:rsidP="00000000" w:rsidRDefault="00000000" w:rsidRPr="00000000" w14:paraId="00000074">
      <w:pPr>
        <w:ind w:left="0" w:firstLine="0"/>
        <w:rPr/>
      </w:pPr>
      <w:r w:rsidDel="00000000" w:rsidR="00000000" w:rsidRPr="00000000">
        <w:rPr>
          <w:rtl w:val="0"/>
        </w:rPr>
      </w:r>
    </w:p>
    <w:p w:rsidR="00000000" w:rsidDel="00000000" w:rsidP="00000000" w:rsidRDefault="00000000" w:rsidRPr="00000000" w14:paraId="00000075">
      <w:pPr>
        <w:ind w:left="0" w:firstLine="0"/>
        <w:rPr/>
      </w:pPr>
      <w:r w:rsidDel="00000000" w:rsidR="00000000" w:rsidRPr="00000000">
        <w:rPr>
          <w:rtl w:val="0"/>
        </w:rPr>
      </w:r>
    </w:p>
    <w:p w:rsidR="00000000" w:rsidDel="00000000" w:rsidP="00000000" w:rsidRDefault="00000000" w:rsidRPr="00000000" w14:paraId="00000076">
      <w:pPr>
        <w:widowControl w:val="0"/>
        <w:spacing w:line="276" w:lineRule="auto"/>
        <w:ind w:left="0" w:firstLine="0"/>
        <w:rPr>
          <w:rFonts w:ascii="Calibri" w:cs="Calibri" w:eastAsia="Calibri" w:hAnsi="Calibri"/>
          <w:b w:val="1"/>
          <w:color w:val="45818e"/>
          <w:sz w:val="24"/>
          <w:szCs w:val="24"/>
        </w:rPr>
      </w:pPr>
      <w:r w:rsidDel="00000000" w:rsidR="00000000" w:rsidRPr="00000000">
        <w:rPr>
          <w:rFonts w:ascii="Calibri" w:cs="Calibri" w:eastAsia="Calibri" w:hAnsi="Calibri"/>
          <w:b w:val="1"/>
          <w:color w:val="45818e"/>
          <w:sz w:val="24"/>
          <w:szCs w:val="24"/>
          <w:rtl w:val="0"/>
        </w:rPr>
        <w:t xml:space="preserve">Summary Box #6: Relationship of Unit Standards</w:t>
      </w:r>
    </w:p>
    <w:tbl>
      <w:tblPr>
        <w:tblStyle w:val="Table11"/>
        <w:tblW w:w="9360.0" w:type="dxa"/>
        <w:jc w:val="left"/>
        <w:tblInd w:w="273.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Borders>
              <w:top w:color="31a3db" w:space="0" w:sz="12" w:val="single"/>
              <w:left w:color="31a3db" w:space="0" w:sz="12" w:val="single"/>
              <w:bottom w:color="31a3db" w:space="0" w:sz="12" w:val="single"/>
              <w:right w:color="31a3db" w:space="0" w:sz="12" w:val="single"/>
            </w:tcBorders>
            <w:shd w:fill="f6f7f7" w:val="clear"/>
            <w:tcMar>
              <w:top w:w="273.0" w:type="dxa"/>
              <w:left w:w="273.0" w:type="dxa"/>
              <w:bottom w:w="273.0" w:type="dxa"/>
              <w:right w:w="273.0" w:type="dxa"/>
            </w:tcMar>
          </w:tcPr>
          <w:p w:rsidR="00000000" w:rsidDel="00000000" w:rsidP="00000000" w:rsidRDefault="00000000" w:rsidRPr="00000000" w14:paraId="00000077">
            <w:pPr>
              <w:pStyle w:val="Heading2"/>
              <w:spacing w:after="0" w:lineRule="auto"/>
              <w:rPr>
                <w:rFonts w:ascii="Calibri" w:cs="Calibri" w:eastAsia="Calibri" w:hAnsi="Calibri"/>
                <w:color w:val="666666"/>
                <w:sz w:val="24"/>
                <w:szCs w:val="24"/>
              </w:rPr>
            </w:pPr>
            <w:bookmarkStart w:colFirst="0" w:colLast="0" w:name="_6vaqte3bl5jg" w:id="9"/>
            <w:bookmarkEnd w:id="9"/>
            <w:r w:rsidDel="00000000" w:rsidR="00000000" w:rsidRPr="00000000">
              <w:rPr>
                <w:rFonts w:ascii="Calibri" w:cs="Calibri" w:eastAsia="Calibri" w:hAnsi="Calibri"/>
                <w:b w:val="1"/>
                <w:color w:val="666666"/>
                <w:sz w:val="24"/>
                <w:szCs w:val="24"/>
                <w:rtl w:val="0"/>
              </w:rPr>
              <w:t xml:space="preserve">Prior learning standards that unit builds on</w:t>
            </w:r>
            <w:r w:rsidDel="00000000" w:rsidR="00000000" w:rsidRPr="00000000">
              <w:rPr>
                <w:rtl w:val="0"/>
              </w:rPr>
            </w:r>
          </w:p>
        </w:tc>
        <w:tc>
          <w:tcPr>
            <w:tcBorders>
              <w:top w:color="31a3db" w:space="0" w:sz="12" w:val="single"/>
              <w:left w:color="31a3db" w:space="0" w:sz="12" w:val="single"/>
              <w:bottom w:color="31a3db" w:space="0" w:sz="12" w:val="single"/>
              <w:right w:color="31a3db" w:space="0" w:sz="12" w:val="single"/>
            </w:tcBorders>
            <w:shd w:fill="f6f7f7" w:val="clear"/>
            <w:tcMar>
              <w:top w:w="273.0" w:type="dxa"/>
              <w:left w:w="273.0" w:type="dxa"/>
              <w:bottom w:w="273.0" w:type="dxa"/>
              <w:right w:w="273.0" w:type="dxa"/>
            </w:tcMar>
          </w:tcPr>
          <w:p w:rsidR="00000000" w:rsidDel="00000000" w:rsidP="00000000" w:rsidRDefault="00000000" w:rsidRPr="00000000" w14:paraId="00000078">
            <w:pPr>
              <w:pStyle w:val="Heading2"/>
              <w:spacing w:after="0" w:lineRule="auto"/>
              <w:rPr>
                <w:rFonts w:ascii="Calibri" w:cs="Calibri" w:eastAsia="Calibri" w:hAnsi="Calibri"/>
                <w:color w:val="666666"/>
                <w:sz w:val="24"/>
                <w:szCs w:val="24"/>
              </w:rPr>
            </w:pPr>
            <w:bookmarkStart w:colFirst="0" w:colLast="0" w:name="_bnxfk41beyqq" w:id="10"/>
            <w:bookmarkEnd w:id="10"/>
            <w:r w:rsidDel="00000000" w:rsidR="00000000" w:rsidRPr="00000000">
              <w:rPr>
                <w:rFonts w:ascii="Calibri" w:cs="Calibri" w:eastAsia="Calibri" w:hAnsi="Calibri"/>
                <w:b w:val="1"/>
                <w:color w:val="666666"/>
                <w:sz w:val="24"/>
                <w:szCs w:val="24"/>
                <w:rtl w:val="0"/>
              </w:rPr>
              <w:t xml:space="preserve">Learning standards for this unit</w:t>
            </w:r>
            <w:r w:rsidDel="00000000" w:rsidR="00000000" w:rsidRPr="00000000">
              <w:rPr>
                <w:rtl w:val="0"/>
              </w:rPr>
            </w:r>
          </w:p>
        </w:tc>
        <w:tc>
          <w:tcPr>
            <w:tcBorders>
              <w:top w:color="31a3db" w:space="0" w:sz="12" w:val="single"/>
              <w:left w:color="31a3db" w:space="0" w:sz="12" w:val="single"/>
              <w:bottom w:color="31a3db" w:space="0" w:sz="12" w:val="single"/>
              <w:right w:color="31a3db" w:space="0" w:sz="12" w:val="single"/>
            </w:tcBorders>
            <w:shd w:fill="f6f7f7" w:val="clear"/>
            <w:tcMar>
              <w:top w:w="273.0" w:type="dxa"/>
              <w:left w:w="273.0" w:type="dxa"/>
              <w:bottom w:w="273.0" w:type="dxa"/>
              <w:right w:w="273.0" w:type="dxa"/>
            </w:tcMar>
          </w:tcPr>
          <w:p w:rsidR="00000000" w:rsidDel="00000000" w:rsidP="00000000" w:rsidRDefault="00000000" w:rsidRPr="00000000" w14:paraId="00000079">
            <w:pPr>
              <w:pStyle w:val="Heading2"/>
              <w:spacing w:after="0" w:lineRule="auto"/>
              <w:rPr>
                <w:rFonts w:ascii="Calibri" w:cs="Calibri" w:eastAsia="Calibri" w:hAnsi="Calibri"/>
                <w:color w:val="666666"/>
                <w:sz w:val="24"/>
                <w:szCs w:val="24"/>
              </w:rPr>
            </w:pPr>
            <w:bookmarkStart w:colFirst="0" w:colLast="0" w:name="_2yhbfe7kbb9" w:id="11"/>
            <w:bookmarkEnd w:id="11"/>
            <w:r w:rsidDel="00000000" w:rsidR="00000000" w:rsidRPr="00000000">
              <w:rPr>
                <w:rFonts w:ascii="Calibri" w:cs="Calibri" w:eastAsia="Calibri" w:hAnsi="Calibri"/>
                <w:b w:val="1"/>
                <w:color w:val="666666"/>
                <w:sz w:val="24"/>
                <w:szCs w:val="24"/>
                <w:rtl w:val="0"/>
              </w:rPr>
              <w:t xml:space="preserve">Later standards for which this unit is a foundation</w:t>
            </w:r>
            <w:r w:rsidDel="00000000" w:rsidR="00000000" w:rsidRPr="00000000">
              <w:rPr>
                <w:rtl w:val="0"/>
              </w:rPr>
            </w:r>
          </w:p>
        </w:tc>
      </w:tr>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7A">
            <w:pPr>
              <w:widowControl w:val="0"/>
              <w:ind w:left="0"/>
              <w:rPr>
                <w:rFonts w:ascii="Calibri" w:cs="Calibri" w:eastAsia="Calibri" w:hAnsi="Calibri"/>
                <w:i w:val="1"/>
                <w:color w:val="666666"/>
                <w:sz w:val="24"/>
                <w:szCs w:val="24"/>
              </w:rPr>
            </w:pPr>
            <w:r w:rsidDel="00000000" w:rsidR="00000000" w:rsidRPr="00000000">
              <w:rPr>
                <w:rtl w:val="0"/>
              </w:rPr>
            </w:r>
          </w:p>
        </w:tc>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7B">
            <w:pPr>
              <w:widowControl w:val="0"/>
              <w:ind w:left="0"/>
              <w:rPr>
                <w:rFonts w:ascii="Calibri" w:cs="Calibri" w:eastAsia="Calibri" w:hAnsi="Calibri"/>
                <w:b w:val="1"/>
                <w:i w:val="1"/>
                <w:color w:val="666666"/>
                <w:sz w:val="24"/>
                <w:szCs w:val="24"/>
              </w:rPr>
            </w:pPr>
            <w:r w:rsidDel="00000000" w:rsidR="00000000" w:rsidRPr="00000000">
              <w:rPr>
                <w:rtl w:val="0"/>
              </w:rPr>
            </w:r>
          </w:p>
        </w:tc>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7C">
            <w:pPr>
              <w:widowControl w:val="0"/>
              <w:ind w:left="0" w:firstLine="0"/>
              <w:rPr>
                <w:rFonts w:ascii="Calibri" w:cs="Calibri" w:eastAsia="Calibri" w:hAnsi="Calibri"/>
                <w:i w:val="1"/>
                <w:color w:val="666666"/>
                <w:sz w:val="24"/>
                <w:szCs w:val="24"/>
              </w:rPr>
            </w:pPr>
            <w:r w:rsidDel="00000000" w:rsidR="00000000" w:rsidRPr="00000000">
              <w:rPr>
                <w:rtl w:val="0"/>
              </w:rPr>
            </w:r>
          </w:p>
        </w:tc>
      </w:tr>
    </w:tbl>
    <w:p w:rsidR="00000000" w:rsidDel="00000000" w:rsidP="00000000" w:rsidRDefault="00000000" w:rsidRPr="00000000" w14:paraId="0000007D">
      <w:pPr>
        <w:widowControl w:val="0"/>
        <w:spacing w:line="276" w:lineRule="auto"/>
        <w:ind w:left="0" w:firstLine="0"/>
        <w:rPr>
          <w:rFonts w:ascii="Calibri" w:cs="Calibri" w:eastAsia="Calibri" w:hAnsi="Calibri"/>
          <w:b w:val="1"/>
          <w:color w:val="45818e"/>
          <w:sz w:val="24"/>
          <w:szCs w:val="24"/>
        </w:rPr>
      </w:pPr>
      <w:r w:rsidDel="00000000" w:rsidR="00000000" w:rsidRPr="00000000">
        <w:rPr>
          <w:rtl w:val="0"/>
        </w:rPr>
      </w:r>
    </w:p>
    <w:p w:rsidR="00000000" w:rsidDel="00000000" w:rsidP="00000000" w:rsidRDefault="00000000" w:rsidRPr="00000000" w14:paraId="0000007E">
      <w:pPr>
        <w:widowControl w:val="0"/>
        <w:spacing w:line="276" w:lineRule="auto"/>
        <w:ind w:left="0" w:firstLine="0"/>
        <w:rPr>
          <w:rFonts w:ascii="Calibri" w:cs="Calibri" w:eastAsia="Calibri" w:hAnsi="Calibri"/>
          <w:b w:val="1"/>
          <w:color w:val="45818e"/>
          <w:sz w:val="24"/>
          <w:szCs w:val="24"/>
        </w:rPr>
      </w:pPr>
      <w:r w:rsidDel="00000000" w:rsidR="00000000" w:rsidRPr="00000000">
        <w:rPr>
          <w:rtl w:val="0"/>
        </w:rPr>
      </w:r>
    </w:p>
    <w:p w:rsidR="00000000" w:rsidDel="00000000" w:rsidP="00000000" w:rsidRDefault="00000000" w:rsidRPr="00000000" w14:paraId="0000007F">
      <w:pPr>
        <w:widowControl w:val="0"/>
        <w:spacing w:line="276"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b w:val="1"/>
          <w:color w:val="45818e"/>
          <w:sz w:val="24"/>
          <w:szCs w:val="24"/>
          <w:rtl w:val="0"/>
        </w:rPr>
        <w:t xml:space="preserve">Summary Box #7: Goal of the Unit</w:t>
      </w:r>
      <w:r w:rsidDel="00000000" w:rsidR="00000000" w:rsidRPr="00000000">
        <w:rPr>
          <w:rtl w:val="0"/>
        </w:rPr>
      </w:r>
    </w:p>
    <w:tbl>
      <w:tblPr>
        <w:tblStyle w:val="Table12"/>
        <w:tblW w:w="9345.0" w:type="dxa"/>
        <w:jc w:val="left"/>
        <w:tblInd w:w="28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45"/>
        <w:tblGridChange w:id="0">
          <w:tblGrid>
            <w:gridCol w:w="9345"/>
          </w:tblGrid>
        </w:tblGridChange>
      </w:tblGrid>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80">
            <w:pPr>
              <w:spacing w:line="240" w:lineRule="auto"/>
              <w:ind w:left="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What area of activism are students most comfortable in? Closing up chapters in Africa, climate change, what changes can we make in the US and our communities </w:t>
            </w:r>
          </w:p>
          <w:p w:rsidR="00000000" w:rsidDel="00000000" w:rsidP="00000000" w:rsidRDefault="00000000" w:rsidRPr="00000000" w14:paraId="00000081">
            <w:pPr>
              <w:spacing w:line="240" w:lineRule="auto"/>
              <w:ind w:left="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-Civil Rights Movement (in the past)</w:t>
            </w:r>
          </w:p>
          <w:p w:rsidR="00000000" w:rsidDel="00000000" w:rsidP="00000000" w:rsidRDefault="00000000" w:rsidRPr="00000000" w14:paraId="00000082">
            <w:pPr>
              <w:spacing w:line="240" w:lineRule="auto"/>
              <w:ind w:left="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-PETA</w:t>
            </w:r>
          </w:p>
          <w:p w:rsidR="00000000" w:rsidDel="00000000" w:rsidP="00000000" w:rsidRDefault="00000000" w:rsidRPr="00000000" w14:paraId="00000083">
            <w:pPr>
              <w:spacing w:line="240" w:lineRule="auto"/>
              <w:ind w:left="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-GLSEN </w:t>
            </w:r>
          </w:p>
          <w:p w:rsidR="00000000" w:rsidDel="00000000" w:rsidP="00000000" w:rsidRDefault="00000000" w:rsidRPr="00000000" w14:paraId="00000084">
            <w:pPr>
              <w:spacing w:line="240" w:lineRule="auto"/>
              <w:ind w:left="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-MECHA </w:t>
            </w:r>
          </w:p>
          <w:p w:rsidR="00000000" w:rsidDel="00000000" w:rsidP="00000000" w:rsidRDefault="00000000" w:rsidRPr="00000000" w14:paraId="00000085">
            <w:pPr>
              <w:spacing w:line="240" w:lineRule="auto"/>
              <w:ind w:left="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-Black Student Union </w:t>
            </w:r>
          </w:p>
        </w:tc>
      </w:tr>
    </w:tbl>
    <w:p w:rsidR="00000000" w:rsidDel="00000000" w:rsidP="00000000" w:rsidRDefault="00000000" w:rsidRPr="00000000" w14:paraId="00000086">
      <w:pPr>
        <w:widowControl w:val="0"/>
        <w:spacing w:line="276" w:lineRule="auto"/>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87">
      <w:pPr>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88">
      <w:pPr>
        <w:widowControl w:val="0"/>
        <w:spacing w:line="276"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b w:val="1"/>
          <w:color w:val="45818e"/>
          <w:sz w:val="24"/>
          <w:szCs w:val="24"/>
          <w:rtl w:val="0"/>
        </w:rPr>
        <w:t xml:space="preserve">Summary Box #8: Flow of the Unit/Rationale for the Design of Instruction</w:t>
      </w:r>
      <w:r w:rsidDel="00000000" w:rsidR="00000000" w:rsidRPr="00000000">
        <w:rPr>
          <w:rtl w:val="0"/>
        </w:rPr>
      </w:r>
    </w:p>
    <w:tbl>
      <w:tblPr>
        <w:tblStyle w:val="Table13"/>
        <w:tblW w:w="9345.0" w:type="dxa"/>
        <w:jc w:val="left"/>
        <w:tblInd w:w="28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45"/>
        <w:tblGridChange w:id="0">
          <w:tblGrid>
            <w:gridCol w:w="9345"/>
          </w:tblGrid>
        </w:tblGridChange>
      </w:tblGrid>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89">
            <w:pPr>
              <w:spacing w:line="240" w:lineRule="auto"/>
              <w:ind w:left="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Armando is teaching about a different activist/activism group per week/2 per week </w:t>
            </w:r>
          </w:p>
        </w:tc>
      </w:tr>
    </w:tbl>
    <w:p w:rsidR="00000000" w:rsidDel="00000000" w:rsidP="00000000" w:rsidRDefault="00000000" w:rsidRPr="00000000" w14:paraId="0000008A">
      <w:pPr>
        <w:pStyle w:val="Heading1"/>
        <w:keepNext w:val="0"/>
        <w:keepLines w:val="0"/>
        <w:spacing w:after="0" w:line="276" w:lineRule="auto"/>
        <w:ind w:left="-90"/>
        <w:rPr>
          <w:rFonts w:ascii="Calibri" w:cs="Calibri" w:eastAsia="Calibri" w:hAnsi="Calibri"/>
          <w:color w:val="666666"/>
          <w:sz w:val="24"/>
          <w:szCs w:val="24"/>
        </w:rPr>
      </w:pPr>
      <w:bookmarkStart w:colFirst="0" w:colLast="0" w:name="_4m6w38z2m2ki" w:id="12"/>
      <w:bookmarkEnd w:id="12"/>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widowControl w:val="0"/>
        <w:spacing w:line="276"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b w:val="1"/>
          <w:color w:val="45818e"/>
          <w:sz w:val="24"/>
          <w:szCs w:val="24"/>
          <w:rtl w:val="0"/>
        </w:rPr>
        <w:t xml:space="preserve">Summary Box #9: Unit Plan</w:t>
      </w:r>
      <w:r w:rsidDel="00000000" w:rsidR="00000000" w:rsidRPr="00000000">
        <w:rPr>
          <w:rtl w:val="0"/>
        </w:rPr>
      </w:r>
    </w:p>
    <w:p w:rsidR="00000000" w:rsidDel="00000000" w:rsidP="00000000" w:rsidRDefault="00000000" w:rsidRPr="00000000" w14:paraId="0000008D">
      <w:pPr>
        <w:pStyle w:val="Heading2"/>
        <w:rPr>
          <w:rFonts w:ascii="Calibri" w:cs="Calibri" w:eastAsia="Calibri" w:hAnsi="Calibri"/>
          <w:color w:val="666666"/>
          <w:sz w:val="24"/>
          <w:szCs w:val="24"/>
        </w:rPr>
      </w:pPr>
      <w:bookmarkStart w:colFirst="0" w:colLast="0" w:name="_z337ya" w:id="13"/>
      <w:bookmarkEnd w:id="13"/>
      <w:r w:rsidDel="00000000" w:rsidR="00000000" w:rsidRPr="00000000">
        <w:rPr>
          <w:rFonts w:ascii="Calibri" w:cs="Calibri" w:eastAsia="Calibri" w:hAnsi="Calibri"/>
          <w:color w:val="666666"/>
          <w:sz w:val="24"/>
          <w:szCs w:val="24"/>
          <w:rtl w:val="0"/>
        </w:rPr>
        <w:t xml:space="preserve">The lesson sequence of the unit, with the task and learning goal of each lesson.  The asterisk (*) shows the research lesson</w:t>
      </w:r>
    </w:p>
    <w:tbl>
      <w:tblPr>
        <w:tblStyle w:val="Table14"/>
        <w:tblW w:w="9360.0" w:type="dxa"/>
        <w:jc w:val="left"/>
        <w:tblInd w:w="28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8055"/>
        <w:tblGridChange w:id="0">
          <w:tblGrid>
            <w:gridCol w:w="1305"/>
            <w:gridCol w:w="8055"/>
          </w:tblGrid>
        </w:tblGridChange>
      </w:tblGrid>
      <w:tr>
        <w:trPr>
          <w:trHeight w:val="660" w:hRule="atLeast"/>
        </w:trPr>
        <w:tc>
          <w:tcPr>
            <w:tcBorders>
              <w:top w:color="31a3db" w:space="0" w:sz="12" w:val="single"/>
              <w:left w:color="31a3db" w:space="0" w:sz="12" w:val="single"/>
              <w:bottom w:color="31a3db" w:space="0" w:sz="12" w:val="single"/>
              <w:right w:color="31a3db" w:space="0" w:sz="12" w:val="single"/>
            </w:tcBorders>
            <w:shd w:fill="f6f7f7" w:val="clear"/>
            <w:tcMar>
              <w:top w:w="273.0" w:type="dxa"/>
              <w:left w:w="273.0" w:type="dxa"/>
              <w:bottom w:w="273.0" w:type="dxa"/>
              <w:right w:w="273.0" w:type="dxa"/>
            </w:tcMar>
          </w:tcPr>
          <w:p w:rsidR="00000000" w:rsidDel="00000000" w:rsidP="00000000" w:rsidRDefault="00000000" w:rsidRPr="00000000" w14:paraId="0000008E">
            <w:pPr>
              <w:pStyle w:val="Heading2"/>
              <w:spacing w:after="80" w:lineRule="auto"/>
              <w:rPr>
                <w:rFonts w:ascii="Calibri" w:cs="Calibri" w:eastAsia="Calibri" w:hAnsi="Calibri"/>
                <w:b w:val="1"/>
                <w:color w:val="666666"/>
                <w:sz w:val="24"/>
                <w:szCs w:val="24"/>
              </w:rPr>
            </w:pPr>
            <w:r w:rsidDel="00000000" w:rsidR="00000000" w:rsidRPr="00000000">
              <w:rPr>
                <w:rFonts w:ascii="Calibri" w:cs="Calibri" w:eastAsia="Calibri" w:hAnsi="Calibri"/>
                <w:b w:val="1"/>
                <w:color w:val="666666"/>
                <w:sz w:val="24"/>
                <w:szCs w:val="24"/>
                <w:rtl w:val="0"/>
              </w:rPr>
              <w:t xml:space="preserve">Lesson</w:t>
            </w:r>
          </w:p>
        </w:tc>
        <w:tc>
          <w:tcPr>
            <w:tcBorders>
              <w:top w:color="31a3db" w:space="0" w:sz="12" w:val="single"/>
              <w:left w:color="31a3db" w:space="0" w:sz="12" w:val="single"/>
              <w:bottom w:color="31a3db" w:space="0" w:sz="12" w:val="single"/>
              <w:right w:color="31a3db" w:space="0" w:sz="12" w:val="single"/>
            </w:tcBorders>
            <w:shd w:fill="f6f7f7" w:val="clear"/>
            <w:tcMar>
              <w:top w:w="273.0" w:type="dxa"/>
              <w:left w:w="273.0" w:type="dxa"/>
              <w:bottom w:w="273.0" w:type="dxa"/>
              <w:right w:w="273.0" w:type="dxa"/>
            </w:tcMar>
          </w:tcPr>
          <w:p w:rsidR="00000000" w:rsidDel="00000000" w:rsidP="00000000" w:rsidRDefault="00000000" w:rsidRPr="00000000" w14:paraId="0000008F">
            <w:pPr>
              <w:pStyle w:val="Heading2"/>
              <w:spacing w:after="80" w:lineRule="auto"/>
              <w:jc w:val="center"/>
              <w:rPr>
                <w:rFonts w:ascii="Calibri" w:cs="Calibri" w:eastAsia="Calibri" w:hAnsi="Calibri"/>
                <w:b w:val="1"/>
                <w:color w:val="666666"/>
                <w:sz w:val="24"/>
                <w:szCs w:val="24"/>
              </w:rPr>
            </w:pPr>
            <w:bookmarkStart w:colFirst="0" w:colLast="0" w:name="_3j2qqm3" w:id="14"/>
            <w:bookmarkEnd w:id="14"/>
            <w:r w:rsidDel="00000000" w:rsidR="00000000" w:rsidRPr="00000000">
              <w:rPr>
                <w:rFonts w:ascii="Calibri" w:cs="Calibri" w:eastAsia="Calibri" w:hAnsi="Calibri"/>
                <w:b w:val="1"/>
                <w:color w:val="666666"/>
                <w:sz w:val="24"/>
                <w:szCs w:val="24"/>
                <w:rtl w:val="0"/>
              </w:rPr>
              <w:t xml:space="preserve">Learning goal(s) and tasks</w:t>
            </w:r>
          </w:p>
        </w:tc>
      </w:tr>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90">
            <w:pPr>
              <w:pStyle w:val="Heading2"/>
              <w:jc w:val="center"/>
              <w:rPr>
                <w:rFonts w:ascii="Calibri" w:cs="Calibri" w:eastAsia="Calibri" w:hAnsi="Calibri"/>
                <w:b w:val="1"/>
                <w:color w:val="666666"/>
                <w:sz w:val="24"/>
                <w:szCs w:val="24"/>
              </w:rPr>
            </w:pPr>
            <w:bookmarkStart w:colFirst="0" w:colLast="0" w:name="_2bn6wsx" w:id="15"/>
            <w:bookmarkEnd w:id="15"/>
            <w:r w:rsidDel="00000000" w:rsidR="00000000" w:rsidRPr="00000000">
              <w:rPr>
                <w:rFonts w:ascii="Calibri" w:cs="Calibri" w:eastAsia="Calibri" w:hAnsi="Calibri"/>
                <w:b w:val="1"/>
                <w:color w:val="666666"/>
                <w:sz w:val="24"/>
                <w:szCs w:val="24"/>
                <w:rtl w:val="0"/>
              </w:rPr>
              <w:t xml:space="preserve">1</w:t>
            </w:r>
          </w:p>
        </w:tc>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91">
            <w:pPr>
              <w:pStyle w:val="Heading1"/>
              <w:keepNext w:val="0"/>
              <w:keepLines w:val="0"/>
              <w:spacing w:after="0" w:line="276" w:lineRule="auto"/>
              <w:ind w:left="0" w:firstLine="0"/>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Lesson Goal: Introduction to Rhetoric </w:t>
              <w:br w:type="textWrapping"/>
              <w:t xml:space="preserve">Task: survey and scenarios</w:t>
            </w:r>
          </w:p>
        </w:tc>
      </w:tr>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92">
            <w:pPr>
              <w:pStyle w:val="Heading2"/>
              <w:jc w:val="center"/>
              <w:rPr>
                <w:rFonts w:ascii="Calibri" w:cs="Calibri" w:eastAsia="Calibri" w:hAnsi="Calibri"/>
                <w:b w:val="1"/>
                <w:color w:val="666666"/>
                <w:sz w:val="24"/>
                <w:szCs w:val="24"/>
              </w:rPr>
            </w:pPr>
            <w:r w:rsidDel="00000000" w:rsidR="00000000" w:rsidRPr="00000000">
              <w:rPr>
                <w:rFonts w:ascii="Calibri" w:cs="Calibri" w:eastAsia="Calibri" w:hAnsi="Calibri"/>
                <w:b w:val="1"/>
                <w:color w:val="666666"/>
                <w:sz w:val="24"/>
                <w:szCs w:val="24"/>
                <w:rtl w:val="0"/>
              </w:rPr>
              <w:t xml:space="preserve">2</w:t>
            </w:r>
          </w:p>
        </w:tc>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93">
            <w:pPr>
              <w:pStyle w:val="Heading1"/>
              <w:keepNext w:val="0"/>
              <w:keepLines w:val="0"/>
              <w:spacing w:after="0" w:line="276" w:lineRule="auto"/>
              <w:ind w:left="0" w:firstLine="0"/>
              <w:rPr>
                <w:rFonts w:ascii="Calibri" w:cs="Calibri" w:eastAsia="Calibri" w:hAnsi="Calibri"/>
                <w:i w:val="1"/>
                <w:color w:val="666666"/>
                <w:sz w:val="24"/>
                <w:szCs w:val="24"/>
              </w:rPr>
            </w:pPr>
            <w:bookmarkStart w:colFirst="0" w:colLast="0" w:name="_r1q3sww909vh" w:id="16"/>
            <w:bookmarkEnd w:id="16"/>
            <w:r w:rsidDel="00000000" w:rsidR="00000000" w:rsidRPr="00000000">
              <w:rPr>
                <w:rFonts w:ascii="Calibri" w:cs="Calibri" w:eastAsia="Calibri" w:hAnsi="Calibri"/>
                <w:i w:val="1"/>
                <w:color w:val="666666"/>
                <w:sz w:val="24"/>
                <w:szCs w:val="24"/>
                <w:rtl w:val="0"/>
              </w:rPr>
              <w:t xml:space="preserve">Lesson Goal: History of Rhetoric </w:t>
              <w:br w:type="textWrapping"/>
              <w:t xml:space="preserve">Task: </w:t>
            </w:r>
          </w:p>
        </w:tc>
      </w:tr>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94">
            <w:pPr>
              <w:pStyle w:val="Heading2"/>
              <w:jc w:val="center"/>
              <w:rPr>
                <w:rFonts w:ascii="Calibri" w:cs="Calibri" w:eastAsia="Calibri" w:hAnsi="Calibri"/>
                <w:b w:val="1"/>
                <w:color w:val="666666"/>
                <w:sz w:val="24"/>
                <w:szCs w:val="24"/>
              </w:rPr>
            </w:pPr>
            <w:r w:rsidDel="00000000" w:rsidR="00000000" w:rsidRPr="00000000">
              <w:rPr>
                <w:rFonts w:ascii="Calibri" w:cs="Calibri" w:eastAsia="Calibri" w:hAnsi="Calibri"/>
                <w:b w:val="1"/>
                <w:color w:val="666666"/>
                <w:sz w:val="24"/>
                <w:szCs w:val="24"/>
                <w:rtl w:val="0"/>
              </w:rPr>
              <w:t xml:space="preserve">3</w:t>
            </w:r>
          </w:p>
        </w:tc>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95">
            <w:pPr>
              <w:pStyle w:val="Heading1"/>
              <w:keepNext w:val="0"/>
              <w:keepLines w:val="0"/>
              <w:spacing w:after="0" w:line="276" w:lineRule="auto"/>
              <w:ind w:left="45" w:firstLine="0"/>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Lesson Study!!!</w:t>
            </w:r>
          </w:p>
          <w:p w:rsidR="00000000" w:rsidDel="00000000" w:rsidP="00000000" w:rsidRDefault="00000000" w:rsidRPr="00000000" w14:paraId="00000096">
            <w:pPr>
              <w:pStyle w:val="Heading1"/>
              <w:keepNext w:val="0"/>
              <w:keepLines w:val="0"/>
              <w:spacing w:after="0" w:line="276" w:lineRule="auto"/>
              <w:ind w:left="45" w:firstLine="0"/>
              <w:rPr>
                <w:rFonts w:ascii="Calibri" w:cs="Calibri" w:eastAsia="Calibri" w:hAnsi="Calibri"/>
                <w:b w:val="1"/>
                <w:i w:val="1"/>
                <w:color w:val="666666"/>
                <w:sz w:val="24"/>
                <w:szCs w:val="24"/>
              </w:rPr>
            </w:pPr>
            <w:r w:rsidDel="00000000" w:rsidR="00000000" w:rsidRPr="00000000">
              <w:rPr>
                <w:rFonts w:ascii="Calibri" w:cs="Calibri" w:eastAsia="Calibri" w:hAnsi="Calibri"/>
                <w:i w:val="1"/>
                <w:color w:val="666666"/>
                <w:sz w:val="24"/>
                <w:szCs w:val="24"/>
                <w:rtl w:val="0"/>
              </w:rPr>
              <w:t xml:space="preserve">Lesson Goal: Actually Teaching Rhetoric </w:t>
              <w:br w:type="textWrapping"/>
              <w:t xml:space="preserve">Task: Building a Mind Map/Brain Dump </w:t>
            </w:r>
            <w:r w:rsidDel="00000000" w:rsidR="00000000" w:rsidRPr="00000000">
              <w:rPr>
                <w:rtl w:val="0"/>
              </w:rPr>
            </w:r>
          </w:p>
        </w:tc>
      </w:tr>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97">
            <w:pPr>
              <w:pStyle w:val="Heading2"/>
              <w:jc w:val="center"/>
              <w:rPr>
                <w:rFonts w:ascii="Calibri" w:cs="Calibri" w:eastAsia="Calibri" w:hAnsi="Calibri"/>
                <w:b w:val="1"/>
                <w:color w:val="666666"/>
                <w:sz w:val="24"/>
                <w:szCs w:val="24"/>
              </w:rPr>
            </w:pPr>
            <w:r w:rsidDel="00000000" w:rsidR="00000000" w:rsidRPr="00000000">
              <w:rPr>
                <w:rFonts w:ascii="Calibri" w:cs="Calibri" w:eastAsia="Calibri" w:hAnsi="Calibri"/>
                <w:b w:val="1"/>
                <w:color w:val="666666"/>
                <w:sz w:val="24"/>
                <w:szCs w:val="24"/>
                <w:rtl w:val="0"/>
              </w:rPr>
              <w:t xml:space="preserve">4</w:t>
            </w:r>
          </w:p>
        </w:tc>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98">
            <w:pPr>
              <w:pStyle w:val="Heading1"/>
              <w:keepNext w:val="0"/>
              <w:keepLines w:val="0"/>
              <w:spacing w:after="0" w:line="276" w:lineRule="auto"/>
              <w:ind w:left="0" w:firstLine="0"/>
              <w:rPr>
                <w:rFonts w:ascii="Calibri" w:cs="Calibri" w:eastAsia="Calibri" w:hAnsi="Calibri"/>
                <w:color w:val="666666"/>
                <w:sz w:val="24"/>
                <w:szCs w:val="24"/>
              </w:rPr>
            </w:pPr>
            <w:bookmarkStart w:colFirst="0" w:colLast="0" w:name="_d3szve69uj6j" w:id="17"/>
            <w:bookmarkEnd w:id="17"/>
            <w:r w:rsidDel="00000000" w:rsidR="00000000" w:rsidRPr="00000000">
              <w:rPr>
                <w:rFonts w:ascii="Calibri" w:cs="Calibri" w:eastAsia="Calibri" w:hAnsi="Calibri"/>
                <w:i w:val="1"/>
                <w:color w:val="666666"/>
                <w:sz w:val="24"/>
                <w:szCs w:val="24"/>
                <w:rtl w:val="0"/>
              </w:rPr>
              <w:t xml:space="preserve">Lesson Goal: How We Utilize Rhetoric in Our Action Plans </w:t>
              <w:br w:type="textWrapping"/>
              <w:t xml:space="preserve">Task: Planning the Action Plan/Billboard </w:t>
            </w:r>
            <w:r w:rsidDel="00000000" w:rsidR="00000000" w:rsidRPr="00000000">
              <w:rPr>
                <w:rtl w:val="0"/>
              </w:rPr>
            </w:r>
          </w:p>
        </w:tc>
      </w:tr>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99">
            <w:pPr>
              <w:pStyle w:val="Heading2"/>
              <w:jc w:val="center"/>
              <w:rPr>
                <w:rFonts w:ascii="Calibri" w:cs="Calibri" w:eastAsia="Calibri" w:hAnsi="Calibri"/>
                <w:b w:val="1"/>
                <w:color w:val="666666"/>
                <w:sz w:val="24"/>
                <w:szCs w:val="24"/>
              </w:rPr>
            </w:pPr>
            <w:r w:rsidDel="00000000" w:rsidR="00000000" w:rsidRPr="00000000">
              <w:rPr>
                <w:rFonts w:ascii="Calibri" w:cs="Calibri" w:eastAsia="Calibri" w:hAnsi="Calibri"/>
                <w:b w:val="1"/>
                <w:color w:val="666666"/>
                <w:sz w:val="24"/>
                <w:szCs w:val="24"/>
                <w:rtl w:val="0"/>
              </w:rPr>
              <w:t xml:space="preserve">5</w:t>
            </w:r>
          </w:p>
        </w:tc>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9A">
            <w:pPr>
              <w:pStyle w:val="Heading1"/>
              <w:keepNext w:val="0"/>
              <w:keepLines w:val="0"/>
              <w:spacing w:after="0" w:line="276" w:lineRule="auto"/>
              <w:ind w:left="0" w:firstLine="0"/>
              <w:rPr>
                <w:rFonts w:ascii="Calibri" w:cs="Calibri" w:eastAsia="Calibri" w:hAnsi="Calibri"/>
                <w:color w:val="666666"/>
                <w:sz w:val="24"/>
                <w:szCs w:val="24"/>
              </w:rPr>
            </w:pPr>
            <w:bookmarkStart w:colFirst="0" w:colLast="0" w:name="_bxc18wvpcbb" w:id="18"/>
            <w:bookmarkEnd w:id="18"/>
            <w:r w:rsidDel="00000000" w:rsidR="00000000" w:rsidRPr="00000000">
              <w:rPr>
                <w:rFonts w:ascii="Calibri" w:cs="Calibri" w:eastAsia="Calibri" w:hAnsi="Calibri"/>
                <w:i w:val="1"/>
                <w:color w:val="666666"/>
                <w:sz w:val="24"/>
                <w:szCs w:val="24"/>
                <w:rtl w:val="0"/>
              </w:rPr>
              <w:t xml:space="preserve">Lesson Goal:</w:t>
              <w:br w:type="textWrapping"/>
              <w:t xml:space="preserve">Task:</w:t>
            </w:r>
            <w:r w:rsidDel="00000000" w:rsidR="00000000" w:rsidRPr="00000000">
              <w:rPr>
                <w:rtl w:val="0"/>
              </w:rPr>
            </w:r>
          </w:p>
        </w:tc>
      </w:tr>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9B">
            <w:pPr>
              <w:pStyle w:val="Heading2"/>
              <w:jc w:val="center"/>
              <w:rPr>
                <w:rFonts w:ascii="Calibri" w:cs="Calibri" w:eastAsia="Calibri" w:hAnsi="Calibri"/>
                <w:b w:val="1"/>
                <w:color w:val="666666"/>
                <w:sz w:val="24"/>
                <w:szCs w:val="24"/>
              </w:rPr>
            </w:pPr>
            <w:r w:rsidDel="00000000" w:rsidR="00000000" w:rsidRPr="00000000">
              <w:rPr>
                <w:rFonts w:ascii="Calibri" w:cs="Calibri" w:eastAsia="Calibri" w:hAnsi="Calibri"/>
                <w:b w:val="1"/>
                <w:color w:val="666666"/>
                <w:sz w:val="24"/>
                <w:szCs w:val="24"/>
                <w:rtl w:val="0"/>
              </w:rPr>
              <w:t xml:space="preserve">6</w:t>
            </w:r>
          </w:p>
        </w:tc>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9C">
            <w:pPr>
              <w:pStyle w:val="Heading1"/>
              <w:keepNext w:val="0"/>
              <w:keepLines w:val="0"/>
              <w:spacing w:after="0" w:line="276" w:lineRule="auto"/>
              <w:ind w:left="0" w:firstLine="0"/>
              <w:rPr>
                <w:rFonts w:ascii="Calibri" w:cs="Calibri" w:eastAsia="Calibri" w:hAnsi="Calibri"/>
                <w:color w:val="666666"/>
                <w:sz w:val="24"/>
                <w:szCs w:val="24"/>
              </w:rPr>
            </w:pPr>
            <w:bookmarkStart w:colFirst="0" w:colLast="0" w:name="_ngkz9ozb6tx7" w:id="19"/>
            <w:bookmarkEnd w:id="19"/>
            <w:r w:rsidDel="00000000" w:rsidR="00000000" w:rsidRPr="00000000">
              <w:rPr>
                <w:rFonts w:ascii="Calibri" w:cs="Calibri" w:eastAsia="Calibri" w:hAnsi="Calibri"/>
                <w:i w:val="1"/>
                <w:color w:val="666666"/>
                <w:sz w:val="24"/>
                <w:szCs w:val="24"/>
                <w:rtl w:val="0"/>
              </w:rPr>
              <w:t xml:space="preserve">Lesson Goal:</w:t>
              <w:br w:type="textWrapping"/>
              <w:t xml:space="preserve">Task:</w:t>
            </w:r>
            <w:r w:rsidDel="00000000" w:rsidR="00000000" w:rsidRPr="00000000">
              <w:rPr>
                <w:rtl w:val="0"/>
              </w:rPr>
            </w:r>
          </w:p>
        </w:tc>
      </w:tr>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9D">
            <w:pPr>
              <w:pStyle w:val="Heading2"/>
              <w:jc w:val="center"/>
              <w:rPr>
                <w:rFonts w:ascii="Calibri" w:cs="Calibri" w:eastAsia="Calibri" w:hAnsi="Calibri"/>
                <w:b w:val="1"/>
                <w:color w:val="666666"/>
                <w:sz w:val="24"/>
                <w:szCs w:val="24"/>
              </w:rPr>
            </w:pPr>
            <w:r w:rsidDel="00000000" w:rsidR="00000000" w:rsidRPr="00000000">
              <w:rPr>
                <w:rFonts w:ascii="Calibri" w:cs="Calibri" w:eastAsia="Calibri" w:hAnsi="Calibri"/>
                <w:b w:val="1"/>
                <w:color w:val="666666"/>
                <w:sz w:val="24"/>
                <w:szCs w:val="24"/>
                <w:rtl w:val="0"/>
              </w:rPr>
              <w:t xml:space="preserve">7</w:t>
            </w:r>
          </w:p>
        </w:tc>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9E">
            <w:pPr>
              <w:pStyle w:val="Heading1"/>
              <w:keepNext w:val="0"/>
              <w:keepLines w:val="0"/>
              <w:spacing w:after="0" w:line="276" w:lineRule="auto"/>
              <w:ind w:left="0" w:firstLine="0"/>
              <w:rPr>
                <w:rFonts w:ascii="Calibri" w:cs="Calibri" w:eastAsia="Calibri" w:hAnsi="Calibri"/>
                <w:color w:val="666666"/>
                <w:sz w:val="24"/>
                <w:szCs w:val="24"/>
              </w:rPr>
            </w:pPr>
            <w:bookmarkStart w:colFirst="0" w:colLast="0" w:name="_l8v54ovrc8nk" w:id="20"/>
            <w:bookmarkEnd w:id="20"/>
            <w:r w:rsidDel="00000000" w:rsidR="00000000" w:rsidRPr="00000000">
              <w:rPr>
                <w:rFonts w:ascii="Calibri" w:cs="Calibri" w:eastAsia="Calibri" w:hAnsi="Calibri"/>
                <w:i w:val="1"/>
                <w:color w:val="666666"/>
                <w:sz w:val="24"/>
                <w:szCs w:val="24"/>
                <w:rtl w:val="0"/>
              </w:rPr>
              <w:t xml:space="preserve">Lesson Goal:</w:t>
              <w:br w:type="textWrapping"/>
              <w:t xml:space="preserve">Task:</w:t>
            </w:r>
            <w:r w:rsidDel="00000000" w:rsidR="00000000" w:rsidRPr="00000000">
              <w:rPr>
                <w:rtl w:val="0"/>
              </w:rPr>
            </w:r>
          </w:p>
        </w:tc>
      </w:tr>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9F">
            <w:pPr>
              <w:pStyle w:val="Heading2"/>
              <w:jc w:val="center"/>
              <w:rPr>
                <w:rFonts w:ascii="Calibri" w:cs="Calibri" w:eastAsia="Calibri" w:hAnsi="Calibri"/>
                <w:b w:val="1"/>
                <w:color w:val="666666"/>
                <w:sz w:val="24"/>
                <w:szCs w:val="24"/>
              </w:rPr>
            </w:pPr>
            <w:r w:rsidDel="00000000" w:rsidR="00000000" w:rsidRPr="00000000">
              <w:rPr>
                <w:rFonts w:ascii="Calibri" w:cs="Calibri" w:eastAsia="Calibri" w:hAnsi="Calibri"/>
                <w:b w:val="1"/>
                <w:color w:val="666666"/>
                <w:sz w:val="24"/>
                <w:szCs w:val="24"/>
                <w:rtl w:val="0"/>
              </w:rPr>
              <w:t xml:space="preserve">8</w:t>
            </w:r>
          </w:p>
        </w:tc>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A0">
            <w:pPr>
              <w:pStyle w:val="Heading1"/>
              <w:keepNext w:val="0"/>
              <w:keepLines w:val="0"/>
              <w:spacing w:after="0" w:line="276" w:lineRule="auto"/>
              <w:ind w:left="0" w:firstLine="0"/>
              <w:rPr>
                <w:rFonts w:ascii="Calibri" w:cs="Calibri" w:eastAsia="Calibri" w:hAnsi="Calibri"/>
                <w:b w:val="1"/>
                <w:i w:val="1"/>
                <w:color w:val="666666"/>
                <w:sz w:val="24"/>
                <w:szCs w:val="24"/>
              </w:rPr>
            </w:pPr>
            <w:bookmarkStart w:colFirst="0" w:colLast="0" w:name="_7zxzhra9bkcv" w:id="21"/>
            <w:bookmarkEnd w:id="21"/>
            <w:r w:rsidDel="00000000" w:rsidR="00000000" w:rsidRPr="00000000">
              <w:rPr>
                <w:rFonts w:ascii="Calibri" w:cs="Calibri" w:eastAsia="Calibri" w:hAnsi="Calibri"/>
                <w:i w:val="1"/>
                <w:color w:val="666666"/>
                <w:sz w:val="24"/>
                <w:szCs w:val="24"/>
                <w:rtl w:val="0"/>
              </w:rPr>
              <w:t xml:space="preserve">Lesson Goal:</w:t>
              <w:br w:type="textWrapping"/>
              <w:t xml:space="preserve">Task:</w:t>
            </w:r>
            <w:r w:rsidDel="00000000" w:rsidR="00000000" w:rsidRPr="00000000">
              <w:rPr>
                <w:rtl w:val="0"/>
              </w:rPr>
            </w:r>
          </w:p>
        </w:tc>
      </w:tr>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A1">
            <w:pPr>
              <w:pStyle w:val="Heading2"/>
              <w:jc w:val="center"/>
              <w:rPr>
                <w:rFonts w:ascii="Calibri" w:cs="Calibri" w:eastAsia="Calibri" w:hAnsi="Calibri"/>
                <w:b w:val="1"/>
                <w:color w:val="666666"/>
                <w:sz w:val="24"/>
                <w:szCs w:val="24"/>
              </w:rPr>
            </w:pPr>
            <w:r w:rsidDel="00000000" w:rsidR="00000000" w:rsidRPr="00000000">
              <w:rPr>
                <w:rFonts w:ascii="Calibri" w:cs="Calibri" w:eastAsia="Calibri" w:hAnsi="Calibri"/>
                <w:b w:val="1"/>
                <w:color w:val="666666"/>
                <w:sz w:val="24"/>
                <w:szCs w:val="24"/>
                <w:rtl w:val="0"/>
              </w:rPr>
              <w:t xml:space="preserve">9</w:t>
            </w:r>
          </w:p>
        </w:tc>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A2">
            <w:pPr>
              <w:pStyle w:val="Heading1"/>
              <w:keepNext w:val="0"/>
              <w:keepLines w:val="0"/>
              <w:spacing w:after="0" w:line="276" w:lineRule="auto"/>
              <w:ind w:left="0" w:firstLine="0"/>
              <w:rPr>
                <w:rFonts w:ascii="Calibri" w:cs="Calibri" w:eastAsia="Calibri" w:hAnsi="Calibri"/>
                <w:i w:val="1"/>
                <w:color w:val="666666"/>
                <w:sz w:val="24"/>
                <w:szCs w:val="24"/>
              </w:rPr>
            </w:pPr>
            <w:bookmarkStart w:colFirst="0" w:colLast="0" w:name="_1i20p8b62yuj" w:id="22"/>
            <w:bookmarkEnd w:id="22"/>
            <w:r w:rsidDel="00000000" w:rsidR="00000000" w:rsidRPr="00000000">
              <w:rPr>
                <w:rFonts w:ascii="Calibri" w:cs="Calibri" w:eastAsia="Calibri" w:hAnsi="Calibri"/>
                <w:i w:val="1"/>
                <w:color w:val="666666"/>
                <w:sz w:val="24"/>
                <w:szCs w:val="24"/>
                <w:rtl w:val="0"/>
              </w:rPr>
              <w:t xml:space="preserve">Lesson Goal:</w:t>
              <w:br w:type="textWrapping"/>
              <w:t xml:space="preserve">Task:</w:t>
            </w:r>
          </w:p>
        </w:tc>
      </w:tr>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A3">
            <w:pPr>
              <w:pStyle w:val="Heading2"/>
              <w:jc w:val="center"/>
              <w:rPr>
                <w:rFonts w:ascii="Calibri" w:cs="Calibri" w:eastAsia="Calibri" w:hAnsi="Calibri"/>
                <w:b w:val="1"/>
                <w:color w:val="666666"/>
                <w:sz w:val="24"/>
                <w:szCs w:val="24"/>
              </w:rPr>
            </w:pPr>
            <w:bookmarkStart w:colFirst="0" w:colLast="0" w:name="_4f1mdlm" w:id="23"/>
            <w:bookmarkEnd w:id="23"/>
            <w:r w:rsidDel="00000000" w:rsidR="00000000" w:rsidRPr="00000000">
              <w:rPr>
                <w:rFonts w:ascii="Calibri" w:cs="Calibri" w:eastAsia="Calibri" w:hAnsi="Calibri"/>
                <w:b w:val="1"/>
                <w:color w:val="666666"/>
                <w:sz w:val="24"/>
                <w:szCs w:val="24"/>
                <w:rtl w:val="0"/>
              </w:rPr>
              <w:t xml:space="preserve">10</w:t>
            </w:r>
          </w:p>
        </w:tc>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A4">
            <w:pPr>
              <w:pStyle w:val="Heading1"/>
              <w:keepNext w:val="0"/>
              <w:keepLines w:val="0"/>
              <w:spacing w:after="0" w:line="276" w:lineRule="auto"/>
              <w:ind w:left="0" w:firstLine="0"/>
              <w:rPr>
                <w:rFonts w:ascii="Calibri" w:cs="Calibri" w:eastAsia="Calibri" w:hAnsi="Calibri"/>
                <w:b w:val="1"/>
                <w:i w:val="1"/>
                <w:color w:val="666666"/>
                <w:sz w:val="24"/>
                <w:szCs w:val="24"/>
              </w:rPr>
            </w:pPr>
            <w:bookmarkStart w:colFirst="0" w:colLast="0" w:name="_yn8wqr6rua1" w:id="24"/>
            <w:bookmarkEnd w:id="24"/>
            <w:r w:rsidDel="00000000" w:rsidR="00000000" w:rsidRPr="00000000">
              <w:rPr>
                <w:rFonts w:ascii="Calibri" w:cs="Calibri" w:eastAsia="Calibri" w:hAnsi="Calibri"/>
                <w:i w:val="1"/>
                <w:color w:val="666666"/>
                <w:sz w:val="24"/>
                <w:szCs w:val="24"/>
                <w:rtl w:val="0"/>
              </w:rPr>
              <w:t xml:space="preserve">Lesson Goal:</w:t>
              <w:br w:type="textWrapping"/>
              <w:t xml:space="preserve">Task:</w:t>
            </w:r>
            <w:r w:rsidDel="00000000" w:rsidR="00000000" w:rsidRPr="00000000">
              <w:rPr>
                <w:rtl w:val="0"/>
              </w:rPr>
            </w:r>
          </w:p>
        </w:tc>
      </w:tr>
    </w:tbl>
    <w:p w:rsidR="00000000" w:rsidDel="00000000" w:rsidP="00000000" w:rsidRDefault="00000000" w:rsidRPr="00000000" w14:paraId="000000A5">
      <w:pPr>
        <w:ind w:left="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A6">
      <w:pPr>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A7">
      <w:pPr>
        <w:widowControl w:val="0"/>
        <w:spacing w:line="276"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b w:val="1"/>
          <w:color w:val="45818e"/>
          <w:sz w:val="24"/>
          <w:szCs w:val="24"/>
          <w:rtl w:val="0"/>
        </w:rPr>
        <w:t xml:space="preserve">Summary Box #10: Content Understanding Goal</w:t>
      </w:r>
      <w:r w:rsidDel="00000000" w:rsidR="00000000" w:rsidRPr="00000000">
        <w:rPr>
          <w:rtl w:val="0"/>
        </w:rPr>
      </w:r>
    </w:p>
    <w:tbl>
      <w:tblPr>
        <w:tblStyle w:val="Table15"/>
        <w:tblW w:w="9255.0" w:type="dxa"/>
        <w:jc w:val="left"/>
        <w:tblInd w:w="332.999999999999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55"/>
        <w:tblGridChange w:id="0">
          <w:tblGrid>
            <w:gridCol w:w="9255"/>
          </w:tblGrid>
        </w:tblGridChange>
      </w:tblGrid>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A8">
            <w:pPr>
              <w:pStyle w:val="Heading1"/>
              <w:keepNext w:val="0"/>
              <w:keepLines w:val="0"/>
              <w:spacing w:after="0" w:line="276" w:lineRule="auto"/>
              <w:ind w:left="45" w:firstLine="0"/>
              <w:rPr>
                <w:rFonts w:ascii="Calibri" w:cs="Calibri" w:eastAsia="Calibri" w:hAnsi="Calibri"/>
                <w:color w:val="666666"/>
                <w:sz w:val="24"/>
                <w:szCs w:val="24"/>
              </w:rPr>
            </w:pPr>
            <w:bookmarkStart w:colFirst="0" w:colLast="0" w:name="_2250f4o" w:id="25"/>
            <w:bookmarkEnd w:id="25"/>
            <w:r w:rsidDel="00000000" w:rsidR="00000000" w:rsidRPr="00000000">
              <w:rPr>
                <w:rFonts w:ascii="Calibri" w:cs="Calibri" w:eastAsia="Calibri" w:hAnsi="Calibri"/>
                <w:color w:val="666666"/>
                <w:sz w:val="24"/>
                <w:szCs w:val="24"/>
                <w:rtl w:val="0"/>
              </w:rPr>
              <w:t xml:space="preserve">Students will use their knowledge of persuasive arguing to understand the three elements of effective rhetoric to become a more effective writer and passionate community member. (Ethos, Logos, Pathos)</w:t>
            </w:r>
          </w:p>
          <w:p w:rsidR="00000000" w:rsidDel="00000000" w:rsidP="00000000" w:rsidRDefault="00000000" w:rsidRPr="00000000" w14:paraId="000000A9">
            <w:pPr>
              <w:spacing w:line="240" w:lineRule="auto"/>
              <w:ind w:left="0" w:firstLine="0"/>
              <w:rPr/>
            </w:pPr>
            <w:r w:rsidDel="00000000" w:rsidR="00000000" w:rsidRPr="00000000">
              <w:rPr>
                <w:rtl w:val="0"/>
              </w:rPr>
            </w:r>
          </w:p>
          <w:p w:rsidR="00000000" w:rsidDel="00000000" w:rsidP="00000000" w:rsidRDefault="00000000" w:rsidRPr="00000000" w14:paraId="000000AA">
            <w:pPr>
              <w:spacing w:line="240" w:lineRule="auto"/>
              <w:ind w:left="0" w:firstLine="0"/>
              <w:rPr/>
            </w:pPr>
            <w:r w:rsidDel="00000000" w:rsidR="00000000" w:rsidRPr="00000000">
              <w:rPr>
                <w:rtl w:val="0"/>
              </w:rPr>
              <w:t xml:space="preserve">Being able to name when you are appealing to logic, emotion, </w:t>
            </w:r>
          </w:p>
          <w:p w:rsidR="00000000" w:rsidDel="00000000" w:rsidP="00000000" w:rsidRDefault="00000000" w:rsidRPr="00000000" w14:paraId="000000AB">
            <w:pPr>
              <w:spacing w:line="240" w:lineRule="auto"/>
              <w:ind w:left="0" w:firstLine="0"/>
              <w:rPr/>
            </w:pPr>
            <w:r w:rsidDel="00000000" w:rsidR="00000000" w:rsidRPr="00000000">
              <w:rPr>
                <w:rtl w:val="0"/>
              </w:rPr>
              <w:t xml:space="preserve">Once something is taught, you can’t unteach it…</w:t>
            </w:r>
          </w:p>
          <w:p w:rsidR="00000000" w:rsidDel="00000000" w:rsidP="00000000" w:rsidRDefault="00000000" w:rsidRPr="00000000" w14:paraId="000000AC">
            <w:pPr>
              <w:spacing w:line="240" w:lineRule="auto"/>
              <w:ind w:left="0" w:firstLine="0"/>
              <w:rPr/>
            </w:pPr>
            <w:r w:rsidDel="00000000" w:rsidR="00000000" w:rsidRPr="00000000">
              <w:rPr>
                <w:rtl w:val="0"/>
              </w:rPr>
              <w:t xml:space="preserve">If you can name it, you can control it </w:t>
            </w:r>
            <w:r w:rsidDel="00000000" w:rsidR="00000000" w:rsidRPr="00000000">
              <w:rPr>
                <w:rtl w:val="0"/>
              </w:rPr>
            </w:r>
          </w:p>
          <w:p w:rsidR="00000000" w:rsidDel="00000000" w:rsidP="00000000" w:rsidRDefault="00000000" w:rsidRPr="00000000" w14:paraId="000000AD">
            <w:pPr>
              <w:spacing w:line="240" w:lineRule="auto"/>
              <w:ind w:left="0" w:firstLine="0"/>
              <w:rPr/>
            </w:pPr>
            <w:r w:rsidDel="00000000" w:rsidR="00000000" w:rsidRPr="00000000">
              <w:rPr>
                <w:rtl w:val="0"/>
              </w:rPr>
            </w:r>
          </w:p>
          <w:p w:rsidR="00000000" w:rsidDel="00000000" w:rsidP="00000000" w:rsidRDefault="00000000" w:rsidRPr="00000000" w14:paraId="000000AE">
            <w:pPr>
              <w:spacing w:line="240" w:lineRule="auto"/>
              <w:ind w:left="0" w:firstLine="0"/>
              <w:rPr/>
            </w:pPr>
            <w:r w:rsidDel="00000000" w:rsidR="00000000" w:rsidRPr="00000000">
              <w:rPr>
                <w:rtl w:val="0"/>
              </w:rPr>
            </w:r>
          </w:p>
          <w:p w:rsidR="00000000" w:rsidDel="00000000" w:rsidP="00000000" w:rsidRDefault="00000000" w:rsidRPr="00000000" w14:paraId="000000AF">
            <w:pPr>
              <w:spacing w:line="240" w:lineRule="auto"/>
              <w:ind w:left="0" w:firstLine="0"/>
              <w:rPr/>
            </w:pPr>
            <w:r w:rsidDel="00000000" w:rsidR="00000000" w:rsidRPr="00000000">
              <w:rPr>
                <w:rtl w:val="0"/>
              </w:rPr>
              <w:t xml:space="preserve">(And identify why they picked that particular one)</w:t>
            </w:r>
          </w:p>
          <w:p w:rsidR="00000000" w:rsidDel="00000000" w:rsidP="00000000" w:rsidRDefault="00000000" w:rsidRPr="00000000" w14:paraId="000000B0">
            <w:pPr>
              <w:spacing w:line="240" w:lineRule="auto"/>
              <w:ind w:left="0" w:firstLine="0"/>
              <w:rPr/>
            </w:pPr>
            <w:r w:rsidDel="00000000" w:rsidR="00000000" w:rsidRPr="00000000">
              <w:rPr>
                <w:rtl w:val="0"/>
              </w:rPr>
            </w:r>
          </w:p>
        </w:tc>
      </w:tr>
    </w:tbl>
    <w:p w:rsidR="00000000" w:rsidDel="00000000" w:rsidP="00000000" w:rsidRDefault="00000000" w:rsidRPr="00000000" w14:paraId="000000B1">
      <w:pPr>
        <w:pStyle w:val="Heading1"/>
        <w:keepNext w:val="0"/>
        <w:keepLines w:val="0"/>
        <w:spacing w:after="0" w:line="276" w:lineRule="auto"/>
        <w:ind w:left="45" w:firstLine="0"/>
        <w:rPr>
          <w:rFonts w:ascii="Calibri" w:cs="Calibri" w:eastAsia="Calibri" w:hAnsi="Calibri"/>
          <w:color w:val="666666"/>
          <w:sz w:val="24"/>
          <w:szCs w:val="24"/>
        </w:rPr>
      </w:pPr>
      <w:bookmarkStart w:colFirst="0" w:colLast="0" w:name="_haapch" w:id="26"/>
      <w:bookmarkEnd w:id="26"/>
      <w:r w:rsidDel="00000000" w:rsidR="00000000" w:rsidRPr="00000000">
        <w:rPr>
          <w:rtl w:val="0"/>
        </w:rPr>
      </w:r>
    </w:p>
    <w:p w:rsidR="00000000" w:rsidDel="00000000" w:rsidP="00000000" w:rsidRDefault="00000000" w:rsidRPr="00000000" w14:paraId="000000B2">
      <w:pPr>
        <w:ind w:left="0" w:firstLine="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B3">
      <w:pPr>
        <w:widowControl w:val="0"/>
        <w:spacing w:line="276"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b w:val="1"/>
          <w:color w:val="45818e"/>
          <w:sz w:val="24"/>
          <w:szCs w:val="24"/>
          <w:rtl w:val="0"/>
        </w:rPr>
        <w:t xml:space="preserve">Summary Box #11: The Classroom Equity Goal (what conditions will be in place to meet your equity theme?)</w:t>
      </w:r>
      <w:r w:rsidDel="00000000" w:rsidR="00000000" w:rsidRPr="00000000">
        <w:rPr>
          <w:rtl w:val="0"/>
        </w:rPr>
      </w:r>
    </w:p>
    <w:tbl>
      <w:tblPr>
        <w:tblStyle w:val="Table16"/>
        <w:tblW w:w="9255.0" w:type="dxa"/>
        <w:jc w:val="left"/>
        <w:tblInd w:w="332.999999999999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55"/>
        <w:tblGridChange w:id="0">
          <w:tblGrid>
            <w:gridCol w:w="9255"/>
          </w:tblGrid>
        </w:tblGridChange>
      </w:tblGrid>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B4">
            <w:pPr>
              <w:pStyle w:val="Heading1"/>
              <w:keepNext w:val="0"/>
              <w:keepLines w:val="0"/>
              <w:spacing w:after="0" w:line="276" w:lineRule="auto"/>
              <w:ind w:left="45" w:firstLine="0"/>
              <w:rPr>
                <w:rFonts w:ascii="Calibri" w:cs="Calibri" w:eastAsia="Calibri" w:hAnsi="Calibri"/>
                <w:color w:val="666666"/>
                <w:sz w:val="24"/>
                <w:szCs w:val="24"/>
              </w:rPr>
            </w:pPr>
            <w:bookmarkStart w:colFirst="0" w:colLast="0" w:name="_7he2wm6b94xs" w:id="27"/>
            <w:bookmarkEnd w:id="27"/>
            <w:r w:rsidDel="00000000" w:rsidR="00000000" w:rsidRPr="00000000">
              <w:rPr>
                <w:rFonts w:ascii="Calibri" w:cs="Calibri" w:eastAsia="Calibri" w:hAnsi="Calibri"/>
                <w:color w:val="666666"/>
                <w:sz w:val="24"/>
                <w:szCs w:val="24"/>
                <w:rtl w:val="0"/>
              </w:rPr>
              <w:t xml:space="preserve">Rhetoric examples will be accessible through Google classroom, various modalities of rhetoric will be in place in the opening, middle, and end of the lesson to solidify the understanding and implementation. Access to this language allows students to describe a concept that is intuitive to them already, allowing for accommodation of these concepts in the world around them. </w:t>
            </w:r>
          </w:p>
        </w:tc>
      </w:tr>
    </w:tbl>
    <w:p w:rsidR="00000000" w:rsidDel="00000000" w:rsidP="00000000" w:rsidRDefault="00000000" w:rsidRPr="00000000" w14:paraId="000000B5">
      <w:pPr>
        <w:pStyle w:val="Heading1"/>
        <w:keepNext w:val="0"/>
        <w:keepLines w:val="0"/>
        <w:spacing w:after="0" w:line="276" w:lineRule="auto"/>
        <w:ind w:left="45" w:firstLine="0"/>
        <w:rPr>
          <w:rFonts w:ascii="Calibri" w:cs="Calibri" w:eastAsia="Calibri" w:hAnsi="Calibri"/>
          <w:color w:val="666666"/>
          <w:sz w:val="24"/>
          <w:szCs w:val="24"/>
        </w:rPr>
      </w:pPr>
      <w:bookmarkStart w:colFirst="0" w:colLast="0" w:name="_my5ubvfig11q" w:id="28"/>
      <w:bookmarkEnd w:id="28"/>
      <w:r w:rsidDel="00000000" w:rsidR="00000000" w:rsidRPr="00000000">
        <w:rPr>
          <w:rtl w:val="0"/>
        </w:rPr>
      </w:r>
    </w:p>
    <w:p w:rsidR="00000000" w:rsidDel="00000000" w:rsidP="00000000" w:rsidRDefault="00000000" w:rsidRPr="00000000" w14:paraId="000000B6">
      <w:pPr>
        <w:widowControl w:val="0"/>
        <w:spacing w:line="276"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b w:val="1"/>
          <w:color w:val="45818e"/>
          <w:sz w:val="24"/>
          <w:szCs w:val="24"/>
          <w:rtl w:val="0"/>
        </w:rPr>
        <w:t xml:space="preserve">Summary Box #12: Scripting the Lesson</w:t>
      </w:r>
      <w:r w:rsidDel="00000000" w:rsidR="00000000" w:rsidRPr="00000000">
        <w:rPr>
          <w:rtl w:val="0"/>
        </w:rPr>
      </w:r>
    </w:p>
    <w:tbl>
      <w:tblPr>
        <w:tblStyle w:val="Table17"/>
        <w:tblW w:w="9885.0" w:type="dxa"/>
        <w:jc w:val="left"/>
        <w:tblInd w:w="-12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3435"/>
        <w:gridCol w:w="4050"/>
        <w:tblGridChange w:id="0">
          <w:tblGrid>
            <w:gridCol w:w="2400"/>
            <w:gridCol w:w="3435"/>
            <w:gridCol w:w="4050"/>
          </w:tblGrid>
        </w:tblGridChange>
      </w:tblGrid>
      <w:tr>
        <w:tc>
          <w:tcPr>
            <w:tcBorders>
              <w:top w:color="31a3db" w:space="0" w:sz="12" w:val="single"/>
              <w:left w:color="31a3db" w:space="0" w:sz="12" w:val="single"/>
              <w:bottom w:color="31a3db" w:space="0" w:sz="12" w:val="single"/>
              <w:right w:color="31a3db" w:space="0" w:sz="12" w:val="single"/>
            </w:tcBorders>
            <w:shd w:fill="f6f7f7" w:val="clear"/>
            <w:tcMar>
              <w:top w:w="144.0" w:type="dxa"/>
              <w:left w:w="144.0" w:type="dxa"/>
              <w:bottom w:w="144.0" w:type="dxa"/>
              <w:right w:w="144.0" w:type="dxa"/>
            </w:tcMar>
            <w:vAlign w:val="center"/>
          </w:tcPr>
          <w:p w:rsidR="00000000" w:rsidDel="00000000" w:rsidP="00000000" w:rsidRDefault="00000000" w:rsidRPr="00000000" w14:paraId="000000B7">
            <w:pPr>
              <w:pStyle w:val="Heading3"/>
              <w:widowControl w:val="0"/>
              <w:spacing w:after="0" w:lineRule="auto"/>
              <w:jc w:val="left"/>
              <w:rPr>
                <w:rFonts w:ascii="Calibri" w:cs="Calibri" w:eastAsia="Calibri" w:hAnsi="Calibri"/>
                <w:color w:val="666666"/>
                <w:sz w:val="24"/>
                <w:szCs w:val="24"/>
              </w:rPr>
            </w:pPr>
            <w:bookmarkStart w:colFirst="0" w:colLast="0" w:name="_1gf8i83" w:id="29"/>
            <w:bookmarkEnd w:id="29"/>
            <w:r w:rsidDel="00000000" w:rsidR="00000000" w:rsidRPr="00000000">
              <w:rPr>
                <w:rFonts w:ascii="Calibri" w:cs="Calibri" w:eastAsia="Calibri" w:hAnsi="Calibri"/>
                <w:color w:val="666666"/>
                <w:sz w:val="24"/>
                <w:szCs w:val="24"/>
                <w:rtl w:val="0"/>
              </w:rPr>
              <w:t xml:space="preserve">Learning task and activities, key questions or comparisons that will build insights</w:t>
            </w:r>
          </w:p>
        </w:tc>
        <w:tc>
          <w:tcPr>
            <w:tcBorders>
              <w:top w:color="31a3db" w:space="0" w:sz="12" w:val="single"/>
              <w:left w:color="31a3db" w:space="0" w:sz="12" w:val="single"/>
              <w:bottom w:color="31a3db" w:space="0" w:sz="12" w:val="single"/>
              <w:right w:color="31a3db" w:space="0" w:sz="12" w:val="single"/>
            </w:tcBorders>
            <w:shd w:fill="f6f7f7" w:val="clear"/>
            <w:tcMar>
              <w:top w:w="144.0" w:type="dxa"/>
              <w:left w:w="144.0" w:type="dxa"/>
              <w:bottom w:w="144.0" w:type="dxa"/>
              <w:right w:w="144.0" w:type="dxa"/>
            </w:tcMar>
            <w:vAlign w:val="center"/>
          </w:tcPr>
          <w:p w:rsidR="00000000" w:rsidDel="00000000" w:rsidP="00000000" w:rsidRDefault="00000000" w:rsidRPr="00000000" w14:paraId="000000B8">
            <w:pPr>
              <w:pStyle w:val="Heading3"/>
              <w:widowControl w:val="0"/>
              <w:spacing w:after="0" w:lineRule="auto"/>
              <w:ind w:left="90"/>
              <w:rPr>
                <w:rFonts w:ascii="Calibri" w:cs="Calibri" w:eastAsia="Calibri" w:hAnsi="Calibri"/>
                <w:color w:val="666666"/>
                <w:sz w:val="24"/>
                <w:szCs w:val="24"/>
              </w:rPr>
            </w:pPr>
            <w:bookmarkStart w:colFirst="0" w:colLast="0" w:name="_40ew0vw" w:id="30"/>
            <w:bookmarkEnd w:id="30"/>
            <w:r w:rsidDel="00000000" w:rsidR="00000000" w:rsidRPr="00000000">
              <w:rPr>
                <w:rFonts w:ascii="Calibri" w:cs="Calibri" w:eastAsia="Calibri" w:hAnsi="Calibri"/>
                <w:color w:val="666666"/>
                <w:sz w:val="24"/>
                <w:szCs w:val="24"/>
                <w:rtl w:val="0"/>
              </w:rPr>
              <w:t xml:space="preserve">Anticipated student responses</w:t>
            </w:r>
          </w:p>
        </w:tc>
        <w:tc>
          <w:tcPr>
            <w:tcBorders>
              <w:top w:color="31a3db" w:space="0" w:sz="12" w:val="single"/>
              <w:left w:color="31a3db" w:space="0" w:sz="12" w:val="single"/>
              <w:bottom w:color="31a3db" w:space="0" w:sz="12" w:val="single"/>
              <w:right w:color="31a3db" w:space="0" w:sz="12" w:val="single"/>
            </w:tcBorders>
            <w:shd w:fill="f6f7f7" w:val="clear"/>
            <w:tcMar>
              <w:top w:w="144.0" w:type="dxa"/>
              <w:left w:w="144.0" w:type="dxa"/>
              <w:bottom w:w="144.0" w:type="dxa"/>
              <w:right w:w="144.0" w:type="dxa"/>
            </w:tcMar>
            <w:vAlign w:val="center"/>
          </w:tcPr>
          <w:p w:rsidR="00000000" w:rsidDel="00000000" w:rsidP="00000000" w:rsidRDefault="00000000" w:rsidRPr="00000000" w14:paraId="000000B9">
            <w:pPr>
              <w:pStyle w:val="Heading2"/>
              <w:widowControl w:val="0"/>
              <w:spacing w:after="0" w:lineRule="auto"/>
              <w:ind w:left="90"/>
              <w:jc w:val="center"/>
              <w:rPr>
                <w:rFonts w:ascii="Calibri" w:cs="Calibri" w:eastAsia="Calibri" w:hAnsi="Calibri"/>
                <w:color w:val="666666"/>
                <w:sz w:val="24"/>
                <w:szCs w:val="24"/>
              </w:rPr>
            </w:pPr>
            <w:bookmarkStart w:colFirst="0" w:colLast="0" w:name="_2fk6b3p" w:id="31"/>
            <w:bookmarkEnd w:id="31"/>
            <w:r w:rsidDel="00000000" w:rsidR="00000000" w:rsidRPr="00000000">
              <w:rPr>
                <w:rFonts w:ascii="Calibri" w:cs="Calibri" w:eastAsia="Calibri" w:hAnsi="Calibri"/>
                <w:color w:val="666666"/>
                <w:sz w:val="24"/>
                <w:szCs w:val="24"/>
                <w:rtl w:val="0"/>
              </w:rPr>
              <w:t xml:space="preserve">Assessment   (Points to Notice)</w:t>
            </w:r>
          </w:p>
          <w:p w:rsidR="00000000" w:rsidDel="00000000" w:rsidP="00000000" w:rsidRDefault="00000000" w:rsidRPr="00000000" w14:paraId="000000BA">
            <w:pPr>
              <w:spacing w:line="240" w:lineRule="auto"/>
              <w:ind w:left="0"/>
              <w:rPr>
                <w:rFonts w:ascii="Calibri" w:cs="Calibri" w:eastAsia="Calibri" w:hAnsi="Calibri"/>
                <w:color w:val="666666"/>
                <w:sz w:val="24"/>
                <w:szCs w:val="24"/>
              </w:rPr>
            </w:pPr>
            <w:r w:rsidDel="00000000" w:rsidR="00000000" w:rsidRPr="00000000">
              <w:rPr>
                <w:rtl w:val="0"/>
              </w:rPr>
            </w:r>
          </w:p>
        </w:tc>
      </w:tr>
      <w:tr>
        <w:trPr>
          <w:trHeight w:val="1600" w:hRule="atLeast"/>
        </w:trPr>
        <w:tc>
          <w:tcPr>
            <w:tcBorders>
              <w:top w:color="31a3db" w:space="0" w:sz="12" w:val="single"/>
              <w:left w:color="31a3db" w:space="0" w:sz="12" w:val="single"/>
              <w:bottom w:color="31a3db" w:space="0" w:sz="12" w:val="single"/>
              <w:right w:color="31a3db" w:space="0" w:sz="12" w:val="single"/>
            </w:tcBorders>
            <w:tcMar>
              <w:top w:w="259.0" w:type="dxa"/>
              <w:left w:w="259.0" w:type="dxa"/>
              <w:bottom w:w="259.0" w:type="dxa"/>
              <w:right w:w="259.0" w:type="dxa"/>
            </w:tcMar>
          </w:tcPr>
          <w:p w:rsidR="00000000" w:rsidDel="00000000" w:rsidP="00000000" w:rsidRDefault="00000000" w:rsidRPr="00000000" w14:paraId="000000BB">
            <w:pPr>
              <w:widowControl w:val="0"/>
              <w:ind w:left="0" w:firstLine="0"/>
              <w:jc w:val="left"/>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Modeling of Armando’s mind map.</w:t>
            </w:r>
          </w:p>
        </w:tc>
        <w:tc>
          <w:tcPr>
            <w:tcBorders>
              <w:top w:color="31a3db" w:space="0" w:sz="12" w:val="single"/>
              <w:left w:color="31a3db" w:space="0" w:sz="12" w:val="single"/>
              <w:bottom w:color="31a3db" w:space="0" w:sz="12" w:val="single"/>
              <w:right w:color="31a3db" w:space="0" w:sz="12" w:val="single"/>
            </w:tcBorders>
            <w:tcMar>
              <w:top w:w="259.0" w:type="dxa"/>
              <w:left w:w="259.0" w:type="dxa"/>
              <w:bottom w:w="259.0" w:type="dxa"/>
              <w:right w:w="259.0" w:type="dxa"/>
            </w:tcMar>
          </w:tcPr>
          <w:p w:rsidR="00000000" w:rsidDel="00000000" w:rsidP="00000000" w:rsidRDefault="00000000" w:rsidRPr="00000000" w14:paraId="000000BC">
            <w:pPr>
              <w:widowControl w:val="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-Students unsure about the purpose of building the mind map. </w:t>
            </w:r>
          </w:p>
          <w:p w:rsidR="00000000" w:rsidDel="00000000" w:rsidP="00000000" w:rsidRDefault="00000000" w:rsidRPr="00000000" w14:paraId="000000BD">
            <w:pPr>
              <w:widowControl w:val="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-Students not making connections to examples &amp; rhetoric learned. </w:t>
            </w:r>
          </w:p>
        </w:tc>
        <w:tc>
          <w:tcPr>
            <w:tcBorders>
              <w:top w:color="31a3db" w:space="0" w:sz="12" w:val="single"/>
              <w:left w:color="31a3db" w:space="0" w:sz="12" w:val="single"/>
              <w:bottom w:color="31a3db" w:space="0" w:sz="12" w:val="single"/>
              <w:right w:color="31a3db" w:space="0" w:sz="12" w:val="single"/>
            </w:tcBorders>
            <w:tcMar>
              <w:top w:w="259.0" w:type="dxa"/>
              <w:left w:w="259.0" w:type="dxa"/>
              <w:bottom w:w="259.0" w:type="dxa"/>
              <w:right w:w="259.0" w:type="dxa"/>
            </w:tcMar>
          </w:tcPr>
          <w:p w:rsidR="00000000" w:rsidDel="00000000" w:rsidP="00000000" w:rsidRDefault="00000000" w:rsidRPr="00000000" w14:paraId="000000BE">
            <w:pPr>
              <w:widowControl w:val="0"/>
              <w:ind w:left="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-Reinforcement of the purpose: “to capture our ideas surrounding an issue we are passionate about, because we are going to make action plans to educate people about our passions.”</w:t>
            </w:r>
          </w:p>
        </w:tc>
      </w:tr>
      <w:tr>
        <w:trPr>
          <w:trHeight w:val="1800" w:hRule="atLeast"/>
        </w:trPr>
        <w:tc>
          <w:tcPr>
            <w:tcBorders>
              <w:top w:color="31a3db" w:space="0" w:sz="12" w:val="single"/>
              <w:left w:color="31a3db" w:space="0" w:sz="12" w:val="single"/>
              <w:bottom w:color="31a3db" w:space="0" w:sz="12" w:val="single"/>
              <w:right w:color="31a3db" w:space="0" w:sz="12" w:val="single"/>
            </w:tcBorders>
            <w:tcMar>
              <w:top w:w="259.0" w:type="dxa"/>
              <w:left w:w="259.0" w:type="dxa"/>
              <w:bottom w:w="259.0" w:type="dxa"/>
              <w:right w:w="259.0" w:type="dxa"/>
            </w:tcMar>
          </w:tcPr>
          <w:p w:rsidR="00000000" w:rsidDel="00000000" w:rsidP="00000000" w:rsidRDefault="00000000" w:rsidRPr="00000000" w14:paraId="000000BF">
            <w:pPr>
              <w:widowControl w:val="0"/>
              <w:ind w:left="0" w:firstLine="0"/>
              <w:jc w:val="left"/>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Students building their individual mind maps.</w:t>
            </w:r>
          </w:p>
        </w:tc>
        <w:tc>
          <w:tcPr>
            <w:tcBorders>
              <w:top w:color="31a3db" w:space="0" w:sz="12" w:val="single"/>
              <w:left w:color="31a3db" w:space="0" w:sz="12" w:val="single"/>
              <w:bottom w:color="31a3db" w:space="0" w:sz="12" w:val="single"/>
              <w:right w:color="31a3db" w:space="0" w:sz="12" w:val="single"/>
            </w:tcBorders>
            <w:tcMar>
              <w:top w:w="259.0" w:type="dxa"/>
              <w:left w:w="259.0" w:type="dxa"/>
              <w:bottom w:w="259.0" w:type="dxa"/>
              <w:right w:w="259.0" w:type="dxa"/>
            </w:tcMar>
          </w:tcPr>
          <w:p w:rsidR="00000000" w:rsidDel="00000000" w:rsidP="00000000" w:rsidRDefault="00000000" w:rsidRPr="00000000" w14:paraId="000000C0">
            <w:pPr>
              <w:widowControl w:val="0"/>
              <w:ind w:left="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-unclear directions</w:t>
            </w:r>
          </w:p>
          <w:p w:rsidR="00000000" w:rsidDel="00000000" w:rsidP="00000000" w:rsidRDefault="00000000" w:rsidRPr="00000000" w14:paraId="000000C1">
            <w:pPr>
              <w:widowControl w:val="0"/>
              <w:ind w:left="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-stagnant mind map ideas (“idk, I can’t find anything”)</w:t>
            </w:r>
            <w:r w:rsidDel="00000000" w:rsidR="00000000" w:rsidRPr="00000000">
              <w:rPr>
                <w:rtl w:val="0"/>
              </w:rPr>
            </w:r>
          </w:p>
        </w:tc>
        <w:tc>
          <w:tcPr>
            <w:tcBorders>
              <w:top w:color="31a3db" w:space="0" w:sz="12" w:val="single"/>
              <w:left w:color="31a3db" w:space="0" w:sz="12" w:val="single"/>
              <w:bottom w:color="31a3db" w:space="0" w:sz="12" w:val="single"/>
              <w:right w:color="31a3db" w:space="0" w:sz="12" w:val="single"/>
            </w:tcBorders>
            <w:tcMar>
              <w:top w:w="259.0" w:type="dxa"/>
              <w:left w:w="259.0" w:type="dxa"/>
              <w:bottom w:w="259.0" w:type="dxa"/>
              <w:right w:w="259.0" w:type="dxa"/>
            </w:tcMar>
          </w:tcPr>
          <w:p w:rsidR="00000000" w:rsidDel="00000000" w:rsidP="00000000" w:rsidRDefault="00000000" w:rsidRPr="00000000" w14:paraId="000000C2">
            <w:pPr>
              <w:widowControl w:val="0"/>
              <w:ind w:left="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 Reinforcement of the flexibility of rhetoric to the issues they are passionate about. </w:t>
            </w:r>
          </w:p>
          <w:p w:rsidR="00000000" w:rsidDel="00000000" w:rsidP="00000000" w:rsidRDefault="00000000" w:rsidRPr="00000000" w14:paraId="000000C3">
            <w:pPr>
              <w:widowControl w:val="0"/>
              <w:ind w:left="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-Examples that tie back to the modeling of the mind map</w:t>
            </w:r>
          </w:p>
          <w:p w:rsidR="00000000" w:rsidDel="00000000" w:rsidP="00000000" w:rsidRDefault="00000000" w:rsidRPr="00000000" w14:paraId="000000C4">
            <w:pPr>
              <w:widowControl w:val="0"/>
              <w:ind w:left="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-the example mind map itself on Google Classroom</w:t>
            </w:r>
          </w:p>
        </w:tc>
      </w:tr>
      <w:tr>
        <w:trPr>
          <w:trHeight w:val="1800" w:hRule="atLeast"/>
        </w:trPr>
        <w:tc>
          <w:tcPr>
            <w:tcBorders>
              <w:top w:color="31a3db" w:space="0" w:sz="12" w:val="single"/>
              <w:left w:color="31a3db" w:space="0" w:sz="12" w:val="single"/>
              <w:bottom w:color="31a3db" w:space="0" w:sz="12" w:val="single"/>
              <w:right w:color="31a3db" w:space="0" w:sz="12" w:val="single"/>
            </w:tcBorders>
            <w:tcMar>
              <w:top w:w="259.0" w:type="dxa"/>
              <w:left w:w="259.0" w:type="dxa"/>
              <w:bottom w:w="259.0" w:type="dxa"/>
              <w:right w:w="259.0" w:type="dxa"/>
            </w:tcMar>
          </w:tcPr>
          <w:p w:rsidR="00000000" w:rsidDel="00000000" w:rsidP="00000000" w:rsidRDefault="00000000" w:rsidRPr="00000000" w14:paraId="000000C5">
            <w:pPr>
              <w:widowControl w:val="0"/>
              <w:ind w:left="0" w:firstLine="0"/>
              <w:jc w:val="left"/>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Students identifying rhetoric within their own mind maps. </w:t>
            </w:r>
          </w:p>
        </w:tc>
        <w:tc>
          <w:tcPr>
            <w:tcBorders>
              <w:top w:color="31a3db" w:space="0" w:sz="12" w:val="single"/>
              <w:left w:color="31a3db" w:space="0" w:sz="12" w:val="single"/>
              <w:bottom w:color="31a3db" w:space="0" w:sz="12" w:val="single"/>
              <w:right w:color="31a3db" w:space="0" w:sz="12" w:val="single"/>
            </w:tcBorders>
            <w:tcMar>
              <w:top w:w="259.0" w:type="dxa"/>
              <w:left w:w="259.0" w:type="dxa"/>
              <w:bottom w:w="259.0" w:type="dxa"/>
              <w:right w:w="259.0" w:type="dxa"/>
            </w:tcMar>
          </w:tcPr>
          <w:p w:rsidR="00000000" w:rsidDel="00000000" w:rsidP="00000000" w:rsidRDefault="00000000" w:rsidRPr="00000000" w14:paraId="000000C6">
            <w:pPr>
              <w:widowControl w:val="0"/>
              <w:ind w:left="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-Students not confident in speaking up to collaborate</w:t>
            </w:r>
          </w:p>
          <w:p w:rsidR="00000000" w:rsidDel="00000000" w:rsidP="00000000" w:rsidRDefault="00000000" w:rsidRPr="00000000" w14:paraId="000000C7">
            <w:pPr>
              <w:widowControl w:val="0"/>
              <w:ind w:left="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-Students confusing the rhetoric techniques </w:t>
            </w:r>
          </w:p>
        </w:tc>
        <w:tc>
          <w:tcPr>
            <w:tcBorders>
              <w:top w:color="31a3db" w:space="0" w:sz="12" w:val="single"/>
              <w:left w:color="31a3db" w:space="0" w:sz="12" w:val="single"/>
              <w:bottom w:color="31a3db" w:space="0" w:sz="12" w:val="single"/>
              <w:right w:color="31a3db" w:space="0" w:sz="12" w:val="single"/>
            </w:tcBorders>
            <w:tcMar>
              <w:top w:w="259.0" w:type="dxa"/>
              <w:left w:w="259.0" w:type="dxa"/>
              <w:bottom w:w="259.0" w:type="dxa"/>
              <w:right w:w="259.0" w:type="dxa"/>
            </w:tcMar>
          </w:tcPr>
          <w:p w:rsidR="00000000" w:rsidDel="00000000" w:rsidP="00000000" w:rsidRDefault="00000000" w:rsidRPr="00000000" w14:paraId="000000C8">
            <w:pPr>
              <w:widowControl w:val="0"/>
              <w:ind w:left="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-Using the identified goal of the lesson “using your voice today+clarifying any doubts students might have. </w:t>
            </w:r>
          </w:p>
          <w:p w:rsidR="00000000" w:rsidDel="00000000" w:rsidP="00000000" w:rsidRDefault="00000000" w:rsidRPr="00000000" w14:paraId="000000C9">
            <w:pPr>
              <w:widowControl w:val="0"/>
              <w:ind w:left="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-Inquire about why they aligned that rhetoric technique to their example. </w:t>
            </w:r>
          </w:p>
        </w:tc>
      </w:tr>
    </w:tbl>
    <w:p w:rsidR="00000000" w:rsidDel="00000000" w:rsidP="00000000" w:rsidRDefault="00000000" w:rsidRPr="00000000" w14:paraId="000000CA">
      <w:pPr>
        <w:spacing w:before="120" w:lineRule="auto"/>
        <w:ind w:left="0"/>
        <w:rPr>
          <w:rFonts w:ascii="Calibri" w:cs="Calibri" w:eastAsia="Calibri" w:hAnsi="Calibri"/>
          <w:i w:val="1"/>
          <w:color w:val="666666"/>
          <w:sz w:val="24"/>
          <w:szCs w:val="24"/>
        </w:rPr>
      </w:pPr>
      <w:r w:rsidDel="00000000" w:rsidR="00000000" w:rsidRPr="00000000">
        <w:rPr>
          <w:rtl w:val="0"/>
        </w:rPr>
      </w:r>
    </w:p>
    <w:p w:rsidR="00000000" w:rsidDel="00000000" w:rsidP="00000000" w:rsidRDefault="00000000" w:rsidRPr="00000000" w14:paraId="000000CB">
      <w:pPr>
        <w:widowControl w:val="0"/>
        <w:spacing w:line="276" w:lineRule="auto"/>
        <w:ind w:left="0" w:firstLine="0"/>
        <w:rPr>
          <w:rFonts w:ascii="Calibri" w:cs="Calibri" w:eastAsia="Calibri" w:hAnsi="Calibri"/>
          <w:color w:val="666666"/>
          <w:sz w:val="24"/>
          <w:szCs w:val="24"/>
        </w:rPr>
      </w:pPr>
      <w:r w:rsidDel="00000000" w:rsidR="00000000" w:rsidRPr="00000000">
        <w:rPr>
          <w:rFonts w:ascii="Calibri" w:cs="Calibri" w:eastAsia="Calibri" w:hAnsi="Calibri"/>
          <w:b w:val="1"/>
          <w:color w:val="45818e"/>
          <w:sz w:val="24"/>
          <w:szCs w:val="24"/>
          <w:rtl w:val="0"/>
        </w:rPr>
        <w:t xml:space="preserve">Summary Box #13: Boardwork Plan</w:t>
      </w:r>
      <w:r w:rsidDel="00000000" w:rsidR="00000000" w:rsidRPr="00000000">
        <w:rPr>
          <w:rtl w:val="0"/>
        </w:rPr>
      </w:r>
    </w:p>
    <w:tbl>
      <w:tblPr>
        <w:tblStyle w:val="Table18"/>
        <w:tblW w:w="9345.0" w:type="dxa"/>
        <w:jc w:val="left"/>
        <w:tblInd w:w="28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45"/>
        <w:tblGridChange w:id="0">
          <w:tblGrid>
            <w:gridCol w:w="9345"/>
          </w:tblGrid>
        </w:tblGridChange>
      </w:tblGrid>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CC">
            <w:pPr>
              <w:widowControl w:val="0"/>
              <w:ind w:left="0" w:firstLine="0"/>
              <w:rPr>
                <w:rFonts w:ascii="Calibri" w:cs="Calibri" w:eastAsia="Calibri" w:hAnsi="Calibri"/>
                <w:b w:val="1"/>
                <w:i w:val="1"/>
                <w:color w:val="666666"/>
                <w:sz w:val="24"/>
                <w:szCs w:val="24"/>
              </w:rPr>
            </w:pPr>
            <w:r w:rsidDel="00000000" w:rsidR="00000000" w:rsidRPr="00000000">
              <w:rPr>
                <w:rtl w:val="0"/>
              </w:rPr>
            </w:r>
          </w:p>
        </w:tc>
      </w:tr>
    </w:tbl>
    <w:p w:rsidR="00000000" w:rsidDel="00000000" w:rsidP="00000000" w:rsidRDefault="00000000" w:rsidRPr="00000000" w14:paraId="000000CD">
      <w:pPr>
        <w:ind w:left="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CE">
      <w:pPr>
        <w:ind w:left="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CF">
      <w:pPr>
        <w:widowControl w:val="0"/>
        <w:spacing w:line="276" w:lineRule="auto"/>
        <w:ind w:left="0" w:firstLine="0"/>
        <w:rPr>
          <w:rFonts w:ascii="Calibri" w:cs="Calibri" w:eastAsia="Calibri" w:hAnsi="Calibri"/>
          <w:b w:val="1"/>
          <w:color w:val="666666"/>
          <w:sz w:val="24"/>
          <w:szCs w:val="24"/>
        </w:rPr>
      </w:pPr>
      <w:r w:rsidDel="00000000" w:rsidR="00000000" w:rsidRPr="00000000">
        <w:rPr>
          <w:rFonts w:ascii="Calibri" w:cs="Calibri" w:eastAsia="Calibri" w:hAnsi="Calibri"/>
          <w:b w:val="1"/>
          <w:color w:val="45818e"/>
          <w:sz w:val="24"/>
          <w:szCs w:val="24"/>
          <w:rtl w:val="0"/>
        </w:rPr>
        <w:t xml:space="preserve">Summary Box #14: Data Collection Plan</w:t>
      </w:r>
      <w:r w:rsidDel="00000000" w:rsidR="00000000" w:rsidRPr="00000000">
        <w:rPr>
          <w:rtl w:val="0"/>
        </w:rPr>
      </w:r>
    </w:p>
    <w:tbl>
      <w:tblPr>
        <w:tblStyle w:val="Table19"/>
        <w:tblW w:w="9345.0" w:type="dxa"/>
        <w:jc w:val="left"/>
        <w:tblInd w:w="28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45"/>
        <w:tblGridChange w:id="0">
          <w:tblGrid>
            <w:gridCol w:w="9345"/>
          </w:tblGrid>
        </w:tblGridChange>
      </w:tblGrid>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D0">
            <w:pPr>
              <w:widowControl w:val="0"/>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We will be collecting the students’ Mind Maps, as well as their Exit Tickets (Google Form) </w:t>
            </w:r>
          </w:p>
          <w:p w:rsidR="00000000" w:rsidDel="00000000" w:rsidP="00000000" w:rsidRDefault="00000000" w:rsidRPr="00000000" w14:paraId="000000D1">
            <w:pPr>
              <w:widowControl w:val="0"/>
              <w:rPr>
                <w:rFonts w:ascii="Calibri" w:cs="Calibri" w:eastAsia="Calibri" w:hAnsi="Calibri"/>
                <w:b w:val="1"/>
                <w:i w:val="1"/>
                <w:color w:val="666666"/>
                <w:sz w:val="24"/>
                <w:szCs w:val="24"/>
              </w:rPr>
            </w:pPr>
            <w:r w:rsidDel="00000000" w:rsidR="00000000" w:rsidRPr="00000000">
              <w:rPr>
                <w:rtl w:val="0"/>
              </w:rPr>
            </w:r>
          </w:p>
        </w:tc>
      </w:tr>
    </w:tbl>
    <w:p w:rsidR="00000000" w:rsidDel="00000000" w:rsidP="00000000" w:rsidRDefault="00000000" w:rsidRPr="00000000" w14:paraId="000000D2">
      <w:pPr>
        <w:ind w:left="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D3">
      <w:pPr>
        <w:ind w:left="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D4">
      <w:pPr>
        <w:pStyle w:val="Heading1"/>
        <w:ind w:left="-90"/>
        <w:rPr>
          <w:rFonts w:ascii="Calibri" w:cs="Calibri" w:eastAsia="Calibri" w:hAnsi="Calibri"/>
          <w:color w:val="666666"/>
          <w:sz w:val="24"/>
          <w:szCs w:val="24"/>
        </w:rPr>
      </w:pPr>
      <w:bookmarkStart w:colFirst="0" w:colLast="0" w:name="_1ljsd9k" w:id="32"/>
      <w:bookmarkEnd w:id="32"/>
      <w:r w:rsidDel="00000000" w:rsidR="00000000" w:rsidRPr="00000000">
        <w:rPr>
          <w:rFonts w:ascii="Calibri" w:cs="Calibri" w:eastAsia="Calibri" w:hAnsi="Calibri"/>
          <w:b w:val="1"/>
          <w:color w:val="45818e"/>
          <w:sz w:val="24"/>
          <w:szCs w:val="24"/>
          <w:rtl w:val="0"/>
        </w:rPr>
        <w:t xml:space="preserve">Summary Box #15: End of Cycle Reflection</w:t>
      </w:r>
      <w:r w:rsidDel="00000000" w:rsidR="00000000" w:rsidRPr="00000000">
        <w:rPr>
          <w:rtl w:val="0"/>
        </w:rPr>
      </w:r>
    </w:p>
    <w:tbl>
      <w:tblPr>
        <w:tblStyle w:val="Table20"/>
        <w:tblW w:w="9345.0" w:type="dxa"/>
        <w:jc w:val="left"/>
        <w:tblInd w:w="28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45"/>
        <w:tblGridChange w:id="0">
          <w:tblGrid>
            <w:gridCol w:w="9345"/>
          </w:tblGrid>
        </w:tblGridChange>
      </w:tblGrid>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D5">
            <w:pPr>
              <w:widowControl w:val="0"/>
              <w:ind w:left="0" w:firstLine="0"/>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What did the team learn about:</w:t>
            </w:r>
          </w:p>
          <w:p w:rsidR="00000000" w:rsidDel="00000000" w:rsidP="00000000" w:rsidRDefault="00000000" w:rsidRPr="00000000" w14:paraId="000000D6">
            <w:pPr>
              <w:widowControl w:val="0"/>
              <w:numPr>
                <w:ilvl w:val="0"/>
                <w:numId w:val="1"/>
              </w:numPr>
              <w:ind w:left="720" w:hanging="360"/>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The content concept</w:t>
            </w:r>
          </w:p>
          <w:p w:rsidR="00000000" w:rsidDel="00000000" w:rsidP="00000000" w:rsidRDefault="00000000" w:rsidRPr="00000000" w14:paraId="000000D7">
            <w:pPr>
              <w:widowControl w:val="0"/>
              <w:numPr>
                <w:ilvl w:val="1"/>
                <w:numId w:val="1"/>
              </w:numPr>
              <w:ind w:left="1440" w:hanging="360"/>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rhetoric = keep repeating it! Put it in the opening, middle, and end of the lesson to really solidify learning. </w:t>
            </w:r>
          </w:p>
          <w:p w:rsidR="00000000" w:rsidDel="00000000" w:rsidP="00000000" w:rsidRDefault="00000000" w:rsidRPr="00000000" w14:paraId="000000D8">
            <w:pPr>
              <w:widowControl w:val="0"/>
              <w:numPr>
                <w:ilvl w:val="1"/>
                <w:numId w:val="1"/>
              </w:numPr>
              <w:ind w:left="1440" w:hanging="360"/>
              <w:rPr>
                <w:rFonts w:ascii="Calibri" w:cs="Calibri" w:eastAsia="Calibri" w:hAnsi="Calibri"/>
                <w:i w:val="1"/>
                <w:color w:val="666666"/>
                <w:sz w:val="24"/>
                <w:szCs w:val="24"/>
                <w:u w:val="none"/>
              </w:rPr>
            </w:pPr>
            <w:r w:rsidDel="00000000" w:rsidR="00000000" w:rsidRPr="00000000">
              <w:rPr>
                <w:rFonts w:ascii="Calibri" w:cs="Calibri" w:eastAsia="Calibri" w:hAnsi="Calibri"/>
                <w:i w:val="1"/>
                <w:color w:val="666666"/>
                <w:sz w:val="24"/>
                <w:szCs w:val="24"/>
                <w:rtl w:val="0"/>
              </w:rPr>
              <w:t xml:space="preserve">Students really appreciated having the language to describe a concept that was already very intuitive (equity goal!) Giving students the words to explain the world around them. </w:t>
            </w:r>
          </w:p>
          <w:p w:rsidR="00000000" w:rsidDel="00000000" w:rsidP="00000000" w:rsidRDefault="00000000" w:rsidRPr="00000000" w14:paraId="000000D9">
            <w:pPr>
              <w:widowControl w:val="0"/>
              <w:numPr>
                <w:ilvl w:val="0"/>
                <w:numId w:val="1"/>
              </w:numPr>
              <w:ind w:left="720" w:hanging="360"/>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Student thinking: </w:t>
            </w:r>
          </w:p>
          <w:p w:rsidR="00000000" w:rsidDel="00000000" w:rsidP="00000000" w:rsidRDefault="00000000" w:rsidRPr="00000000" w14:paraId="000000DA">
            <w:pPr>
              <w:widowControl w:val="0"/>
              <w:numPr>
                <w:ilvl w:val="1"/>
                <w:numId w:val="1"/>
              </w:numPr>
              <w:ind w:left="1440" w:hanging="360"/>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student learning happens behind the camera, via the chat, accept all communication as evidence of learning and understanding (reactions/chat). Student learning doesn’t always happen with cameras on and verbal talking. </w:t>
            </w:r>
          </w:p>
          <w:p w:rsidR="00000000" w:rsidDel="00000000" w:rsidP="00000000" w:rsidRDefault="00000000" w:rsidRPr="00000000" w14:paraId="000000DB">
            <w:pPr>
              <w:widowControl w:val="0"/>
              <w:numPr>
                <w:ilvl w:val="0"/>
                <w:numId w:val="1"/>
              </w:numPr>
              <w:ind w:left="720" w:hanging="360"/>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Teaching &amp; pedagogy</w:t>
            </w:r>
          </w:p>
          <w:p w:rsidR="00000000" w:rsidDel="00000000" w:rsidP="00000000" w:rsidRDefault="00000000" w:rsidRPr="00000000" w14:paraId="000000DC">
            <w:pPr>
              <w:widowControl w:val="0"/>
              <w:numPr>
                <w:ilvl w:val="1"/>
                <w:numId w:val="1"/>
              </w:numPr>
              <w:ind w:left="1440" w:hanging="360"/>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 Part of the role of teaching academic language is to help make invisible concepts visible in the world.</w:t>
            </w:r>
          </w:p>
          <w:p w:rsidR="00000000" w:rsidDel="00000000" w:rsidP="00000000" w:rsidRDefault="00000000" w:rsidRPr="00000000" w14:paraId="000000DD">
            <w:pPr>
              <w:widowControl w:val="0"/>
              <w:numPr>
                <w:ilvl w:val="1"/>
                <w:numId w:val="1"/>
              </w:numPr>
              <w:ind w:left="1440" w:hanging="360"/>
              <w:rPr>
                <w:rFonts w:ascii="Calibri" w:cs="Calibri" w:eastAsia="Calibri" w:hAnsi="Calibri"/>
                <w:i w:val="1"/>
                <w:color w:val="666666"/>
                <w:sz w:val="24"/>
                <w:szCs w:val="24"/>
                <w:u w:val="none"/>
              </w:rPr>
            </w:pPr>
            <w:r w:rsidDel="00000000" w:rsidR="00000000" w:rsidRPr="00000000">
              <w:rPr>
                <w:rFonts w:ascii="Calibri" w:cs="Calibri" w:eastAsia="Calibri" w:hAnsi="Calibri"/>
                <w:i w:val="1"/>
                <w:color w:val="666666"/>
                <w:sz w:val="24"/>
                <w:szCs w:val="24"/>
                <w:rtl w:val="0"/>
              </w:rPr>
              <w:t xml:space="preserve">Research had a strong through line which really helped in the development of our equity goal.</w:t>
            </w:r>
          </w:p>
          <w:p w:rsidR="00000000" w:rsidDel="00000000" w:rsidP="00000000" w:rsidRDefault="00000000" w:rsidRPr="00000000" w14:paraId="000000DE">
            <w:pPr>
              <w:widowControl w:val="0"/>
              <w:numPr>
                <w:ilvl w:val="0"/>
                <w:numId w:val="1"/>
              </w:numPr>
              <w:ind w:left="720" w:hanging="360"/>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Our research question</w:t>
            </w:r>
          </w:p>
          <w:p w:rsidR="00000000" w:rsidDel="00000000" w:rsidP="00000000" w:rsidRDefault="00000000" w:rsidRPr="00000000" w14:paraId="000000DF">
            <w:pPr>
              <w:widowControl w:val="0"/>
              <w:numPr>
                <w:ilvl w:val="1"/>
                <w:numId w:val="1"/>
              </w:numPr>
              <w:ind w:left="1440" w:hanging="360"/>
              <w:rPr>
                <w:rFonts w:ascii="Calibri" w:cs="Calibri" w:eastAsia="Calibri" w:hAnsi="Calibri"/>
                <w:i w:val="1"/>
                <w:color w:val="666666"/>
                <w:sz w:val="24"/>
                <w:szCs w:val="24"/>
                <w:u w:val="none"/>
              </w:rPr>
            </w:pPr>
            <w:r w:rsidDel="00000000" w:rsidR="00000000" w:rsidRPr="00000000">
              <w:rPr>
                <w:rFonts w:ascii="Calibri" w:cs="Calibri" w:eastAsia="Calibri" w:hAnsi="Calibri"/>
                <w:i w:val="1"/>
                <w:color w:val="666666"/>
                <w:sz w:val="24"/>
                <w:szCs w:val="24"/>
                <w:rtl w:val="0"/>
              </w:rPr>
              <w:t xml:space="preserve">Super important for your research to have a common theme/throughline</w:t>
            </w:r>
          </w:p>
          <w:p w:rsidR="00000000" w:rsidDel="00000000" w:rsidP="00000000" w:rsidRDefault="00000000" w:rsidRPr="00000000" w14:paraId="000000E0">
            <w:pPr>
              <w:widowControl w:val="0"/>
              <w:numPr>
                <w:ilvl w:val="0"/>
                <w:numId w:val="1"/>
              </w:numPr>
              <w:ind w:left="720" w:hanging="360"/>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Our theory of action</w:t>
            </w:r>
          </w:p>
          <w:p w:rsidR="00000000" w:rsidDel="00000000" w:rsidP="00000000" w:rsidRDefault="00000000" w:rsidRPr="00000000" w14:paraId="000000E1">
            <w:pPr>
              <w:widowControl w:val="0"/>
              <w:numPr>
                <w:ilvl w:val="1"/>
                <w:numId w:val="1"/>
              </w:numPr>
              <w:ind w:left="1440" w:hanging="360"/>
              <w:rPr>
                <w:rFonts w:ascii="Calibri" w:cs="Calibri" w:eastAsia="Calibri" w:hAnsi="Calibri"/>
                <w:i w:val="1"/>
                <w:color w:val="666666"/>
                <w:sz w:val="24"/>
                <w:szCs w:val="24"/>
                <w:u w:val="none"/>
              </w:rPr>
            </w:pPr>
            <w:r w:rsidDel="00000000" w:rsidR="00000000" w:rsidRPr="00000000">
              <w:rPr>
                <w:rFonts w:ascii="Calibri" w:cs="Calibri" w:eastAsia="Calibri" w:hAnsi="Calibri"/>
                <w:i w:val="1"/>
                <w:color w:val="666666"/>
                <w:sz w:val="24"/>
                <w:szCs w:val="24"/>
                <w:rtl w:val="0"/>
              </w:rPr>
              <w:t xml:space="preserve">Multiple modalities. Was really beneficial for one of our students, for instance, who shared a strong example of ethos about french fries, but didn’t contribute to discussion about social issues.</w:t>
            </w:r>
          </w:p>
          <w:p w:rsidR="00000000" w:rsidDel="00000000" w:rsidP="00000000" w:rsidRDefault="00000000" w:rsidRPr="00000000" w14:paraId="000000E2">
            <w:pPr>
              <w:widowControl w:val="0"/>
              <w:ind w:left="0" w:firstLine="0"/>
              <w:rPr>
                <w:rFonts w:ascii="Calibri" w:cs="Calibri" w:eastAsia="Calibri" w:hAnsi="Calibri"/>
                <w:b w:val="1"/>
                <w:i w:val="1"/>
                <w:color w:val="666666"/>
                <w:sz w:val="24"/>
                <w:szCs w:val="24"/>
              </w:rPr>
            </w:pPr>
            <w:r w:rsidDel="00000000" w:rsidR="00000000" w:rsidRPr="00000000">
              <w:rPr>
                <w:rtl w:val="0"/>
              </w:rPr>
            </w:r>
          </w:p>
          <w:p w:rsidR="00000000" w:rsidDel="00000000" w:rsidP="00000000" w:rsidRDefault="00000000" w:rsidRPr="00000000" w14:paraId="000000E3">
            <w:pPr>
              <w:widowControl w:val="0"/>
              <w:ind w:left="0" w:firstLine="0"/>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What do individual team members want to implement in their own practice?</w:t>
            </w:r>
          </w:p>
          <w:p w:rsidR="00000000" w:rsidDel="00000000" w:rsidP="00000000" w:rsidRDefault="00000000" w:rsidRPr="00000000" w14:paraId="000000E4">
            <w:pPr>
              <w:widowControl w:val="0"/>
              <w:ind w:left="0" w:firstLine="0"/>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Micah: I was really impressed with the Learning for Justice standards and how Armando implemented them into this lesson. I feel that those could provide a strong guide for me moving forward as a teacher.</w:t>
            </w:r>
          </w:p>
          <w:p w:rsidR="00000000" w:rsidDel="00000000" w:rsidP="00000000" w:rsidRDefault="00000000" w:rsidRPr="00000000" w14:paraId="000000E5">
            <w:pPr>
              <w:widowControl w:val="0"/>
              <w:ind w:left="0" w:firstLine="0"/>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McKenna: I want to implement more opportunities for reflection in my practice. As an Ed Specialist, I think having students reflect on their IEP goals and whether they have met/not met their goals would be super valuable information to have for both me as well as the student. </w:t>
            </w:r>
          </w:p>
          <w:p w:rsidR="00000000" w:rsidDel="00000000" w:rsidP="00000000" w:rsidRDefault="00000000" w:rsidRPr="00000000" w14:paraId="000000E6">
            <w:pPr>
              <w:widowControl w:val="0"/>
              <w:ind w:left="0" w:firstLine="0"/>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Will: I want to implement more intentional scaffolding and direction before releasing students into breakout rooms. Also having strong </w:t>
            </w:r>
            <w:r w:rsidDel="00000000" w:rsidR="00000000" w:rsidRPr="00000000">
              <w:rPr>
                <w:rFonts w:ascii="Calibri" w:cs="Calibri" w:eastAsia="Calibri" w:hAnsi="Calibri"/>
                <w:i w:val="1"/>
                <w:color w:val="666666"/>
                <w:sz w:val="24"/>
                <w:szCs w:val="24"/>
                <w:rtl w:val="0"/>
              </w:rPr>
              <w:t xml:space="preserve">exemplars</w:t>
            </w:r>
            <w:r w:rsidDel="00000000" w:rsidR="00000000" w:rsidRPr="00000000">
              <w:rPr>
                <w:rFonts w:ascii="Calibri" w:cs="Calibri" w:eastAsia="Calibri" w:hAnsi="Calibri"/>
                <w:i w:val="1"/>
                <w:color w:val="666666"/>
                <w:sz w:val="24"/>
                <w:szCs w:val="24"/>
                <w:rtl w:val="0"/>
              </w:rPr>
              <w:t xml:space="preserve"> to help guide student thinking and provide concrete instruction of students' next steps. </w:t>
            </w:r>
          </w:p>
          <w:p w:rsidR="00000000" w:rsidDel="00000000" w:rsidP="00000000" w:rsidRDefault="00000000" w:rsidRPr="00000000" w14:paraId="000000E7">
            <w:pPr>
              <w:widowControl w:val="0"/>
              <w:ind w:left="0" w:firstLine="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Armando: In my future practice I want to implement methods that will extend access to most if not all of my students, such as providing sentence starters and other methods that will incite student participation. I want to continue modeling vulnerability and finding ways to invite students to be vulnerable themselves. </w:t>
            </w:r>
          </w:p>
          <w:p w:rsidR="00000000" w:rsidDel="00000000" w:rsidP="00000000" w:rsidRDefault="00000000" w:rsidRPr="00000000" w14:paraId="000000E8">
            <w:pPr>
              <w:widowControl w:val="0"/>
              <w:ind w:left="0" w:firstLine="0"/>
              <w:rPr>
                <w:rFonts w:ascii="Calibri" w:cs="Calibri" w:eastAsia="Calibri" w:hAnsi="Calibri"/>
                <w:i w:val="1"/>
                <w:color w:val="666666"/>
                <w:sz w:val="24"/>
                <w:szCs w:val="24"/>
              </w:rPr>
            </w:pPr>
            <w:r w:rsidDel="00000000" w:rsidR="00000000" w:rsidRPr="00000000">
              <w:rPr>
                <w:rtl w:val="0"/>
              </w:rPr>
            </w:r>
          </w:p>
          <w:p w:rsidR="00000000" w:rsidDel="00000000" w:rsidP="00000000" w:rsidRDefault="00000000" w:rsidRPr="00000000" w14:paraId="000000E9">
            <w:pPr>
              <w:widowControl w:val="0"/>
              <w:ind w:left="0" w:firstLine="0"/>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What is going to happen tomorrow?</w:t>
            </w:r>
          </w:p>
          <w:p w:rsidR="00000000" w:rsidDel="00000000" w:rsidP="00000000" w:rsidRDefault="00000000" w:rsidRPr="00000000" w14:paraId="000000EA">
            <w:pPr>
              <w:widowControl w:val="0"/>
              <w:numPr>
                <w:ilvl w:val="0"/>
                <w:numId w:val="5"/>
              </w:numPr>
              <w:ind w:left="720" w:hanging="360"/>
              <w:rPr>
                <w:rFonts w:ascii="Calibri" w:cs="Calibri" w:eastAsia="Calibri" w:hAnsi="Calibri"/>
                <w:i w:val="1"/>
                <w:color w:val="666666"/>
                <w:sz w:val="24"/>
                <w:szCs w:val="24"/>
                <w:u w:val="none"/>
              </w:rPr>
            </w:pPr>
            <w:r w:rsidDel="00000000" w:rsidR="00000000" w:rsidRPr="00000000">
              <w:rPr>
                <w:rFonts w:ascii="Calibri" w:cs="Calibri" w:eastAsia="Calibri" w:hAnsi="Calibri"/>
                <w:i w:val="1"/>
                <w:color w:val="666666"/>
                <w:sz w:val="24"/>
                <w:szCs w:val="24"/>
                <w:rtl w:val="0"/>
              </w:rPr>
              <w:t xml:space="preserve">Giving students the exit ticket to aid in reflection and help our team collect more data</w:t>
            </w:r>
          </w:p>
          <w:p w:rsidR="00000000" w:rsidDel="00000000" w:rsidP="00000000" w:rsidRDefault="00000000" w:rsidRPr="00000000" w14:paraId="000000EB">
            <w:pPr>
              <w:widowControl w:val="0"/>
              <w:numPr>
                <w:ilvl w:val="0"/>
                <w:numId w:val="5"/>
              </w:numPr>
              <w:ind w:left="720" w:hanging="360"/>
              <w:rPr>
                <w:rFonts w:ascii="Calibri" w:cs="Calibri" w:eastAsia="Calibri" w:hAnsi="Calibri"/>
                <w:i w:val="1"/>
                <w:color w:val="666666"/>
                <w:sz w:val="24"/>
                <w:szCs w:val="24"/>
                <w:u w:val="none"/>
              </w:rPr>
            </w:pPr>
            <w:r w:rsidDel="00000000" w:rsidR="00000000" w:rsidRPr="00000000">
              <w:rPr>
                <w:rFonts w:ascii="Calibri" w:cs="Calibri" w:eastAsia="Calibri" w:hAnsi="Calibri"/>
                <w:i w:val="1"/>
                <w:color w:val="666666"/>
                <w:sz w:val="24"/>
                <w:szCs w:val="24"/>
                <w:rtl w:val="0"/>
              </w:rPr>
              <w:t xml:space="preserve">More follow up lessons on rhetoric? </w:t>
            </w:r>
          </w:p>
          <w:p w:rsidR="00000000" w:rsidDel="00000000" w:rsidP="00000000" w:rsidRDefault="00000000" w:rsidRPr="00000000" w14:paraId="000000EC">
            <w:pPr>
              <w:widowControl w:val="0"/>
              <w:ind w:left="0" w:firstLine="0"/>
              <w:rPr>
                <w:rFonts w:ascii="Calibri" w:cs="Calibri" w:eastAsia="Calibri" w:hAnsi="Calibri"/>
                <w:b w:val="1"/>
                <w:i w:val="1"/>
                <w:color w:val="666666"/>
                <w:sz w:val="24"/>
                <w:szCs w:val="24"/>
              </w:rPr>
            </w:pPr>
            <w:r w:rsidDel="00000000" w:rsidR="00000000" w:rsidRPr="00000000">
              <w:rPr>
                <w:rtl w:val="0"/>
              </w:rPr>
            </w:r>
          </w:p>
          <w:p w:rsidR="00000000" w:rsidDel="00000000" w:rsidP="00000000" w:rsidRDefault="00000000" w:rsidRPr="00000000" w14:paraId="000000ED">
            <w:pPr>
              <w:widowControl w:val="0"/>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Notes from the Expert Commentary -  Course Instructor </w:t>
            </w:r>
          </w:p>
          <w:p w:rsidR="00000000" w:rsidDel="00000000" w:rsidP="00000000" w:rsidRDefault="00000000" w:rsidRPr="00000000" w14:paraId="000000EE">
            <w:pPr>
              <w:widowControl w:val="0"/>
              <w:numPr>
                <w:ilvl w:val="0"/>
                <w:numId w:val="6"/>
              </w:numPr>
              <w:ind w:left="720" w:hanging="360"/>
              <w:rPr>
                <w:rFonts w:ascii="Calibri" w:cs="Calibri" w:eastAsia="Calibri" w:hAnsi="Calibri"/>
                <w:i w:val="1"/>
                <w:color w:val="666666"/>
                <w:sz w:val="24"/>
                <w:szCs w:val="24"/>
                <w:u w:val="none"/>
              </w:rPr>
            </w:pPr>
            <w:r w:rsidDel="00000000" w:rsidR="00000000" w:rsidRPr="00000000">
              <w:rPr>
                <w:rFonts w:ascii="Calibri" w:cs="Calibri" w:eastAsia="Calibri" w:hAnsi="Calibri"/>
                <w:i w:val="1"/>
                <w:color w:val="666666"/>
                <w:sz w:val="24"/>
                <w:szCs w:val="24"/>
                <w:rtl w:val="0"/>
              </w:rPr>
              <w:t xml:space="preserve">Sarah and Curtis said…</w:t>
            </w:r>
          </w:p>
          <w:p w:rsidR="00000000" w:rsidDel="00000000" w:rsidP="00000000" w:rsidRDefault="00000000" w:rsidRPr="00000000" w14:paraId="000000EF">
            <w:pPr>
              <w:widowControl w:val="0"/>
              <w:numPr>
                <w:ilvl w:val="1"/>
                <w:numId w:val="6"/>
              </w:numPr>
              <w:ind w:left="1440" w:hanging="360"/>
              <w:rPr>
                <w:rFonts w:ascii="Calibri" w:cs="Calibri" w:eastAsia="Calibri" w:hAnsi="Calibri"/>
                <w:i w:val="1"/>
                <w:color w:val="666666"/>
                <w:sz w:val="24"/>
                <w:szCs w:val="24"/>
                <w:u w:val="none"/>
              </w:rPr>
            </w:pPr>
            <w:r w:rsidDel="00000000" w:rsidR="00000000" w:rsidRPr="00000000">
              <w:rPr>
                <w:rFonts w:ascii="Calibri" w:cs="Calibri" w:eastAsia="Calibri" w:hAnsi="Calibri"/>
                <w:i w:val="1"/>
                <w:color w:val="666666"/>
                <w:sz w:val="24"/>
                <w:szCs w:val="24"/>
                <w:rtl w:val="0"/>
              </w:rPr>
              <w:t xml:space="preserve">Scaffolding</w:t>
            </w:r>
          </w:p>
          <w:p w:rsidR="00000000" w:rsidDel="00000000" w:rsidP="00000000" w:rsidRDefault="00000000" w:rsidRPr="00000000" w14:paraId="000000F0">
            <w:pPr>
              <w:widowControl w:val="0"/>
              <w:numPr>
                <w:ilvl w:val="1"/>
                <w:numId w:val="6"/>
              </w:numPr>
              <w:ind w:left="1440" w:hanging="360"/>
              <w:rPr>
                <w:rFonts w:ascii="Calibri" w:cs="Calibri" w:eastAsia="Calibri" w:hAnsi="Calibri"/>
                <w:i w:val="1"/>
                <w:color w:val="666666"/>
                <w:sz w:val="24"/>
                <w:szCs w:val="24"/>
                <w:u w:val="none"/>
              </w:rPr>
            </w:pPr>
            <w:r w:rsidDel="00000000" w:rsidR="00000000" w:rsidRPr="00000000">
              <w:rPr>
                <w:rFonts w:ascii="Calibri" w:cs="Calibri" w:eastAsia="Calibri" w:hAnsi="Calibri"/>
                <w:i w:val="1"/>
                <w:color w:val="666666"/>
                <w:sz w:val="24"/>
                <w:szCs w:val="24"/>
                <w:rtl w:val="0"/>
              </w:rPr>
              <w:t xml:space="preserve">Sentence starters</w:t>
            </w:r>
          </w:p>
          <w:p w:rsidR="00000000" w:rsidDel="00000000" w:rsidP="00000000" w:rsidRDefault="00000000" w:rsidRPr="00000000" w14:paraId="000000F1">
            <w:pPr>
              <w:widowControl w:val="0"/>
              <w:numPr>
                <w:ilvl w:val="1"/>
                <w:numId w:val="6"/>
              </w:numPr>
              <w:ind w:left="1440" w:hanging="360"/>
              <w:rPr>
                <w:rFonts w:ascii="Calibri" w:cs="Calibri" w:eastAsia="Calibri" w:hAnsi="Calibri"/>
                <w:i w:val="1"/>
                <w:color w:val="666666"/>
                <w:sz w:val="24"/>
                <w:szCs w:val="24"/>
                <w:u w:val="none"/>
              </w:rPr>
            </w:pPr>
            <w:r w:rsidDel="00000000" w:rsidR="00000000" w:rsidRPr="00000000">
              <w:rPr>
                <w:rFonts w:ascii="Calibri" w:cs="Calibri" w:eastAsia="Calibri" w:hAnsi="Calibri"/>
                <w:i w:val="1"/>
                <w:color w:val="666666"/>
                <w:sz w:val="24"/>
                <w:szCs w:val="24"/>
                <w:rtl w:val="0"/>
              </w:rPr>
              <w:t xml:space="preserve">Setting aside intentional time to reflect on learning and growth (exit tickets)</w:t>
            </w:r>
          </w:p>
          <w:p w:rsidR="00000000" w:rsidDel="00000000" w:rsidP="00000000" w:rsidRDefault="00000000" w:rsidRPr="00000000" w14:paraId="000000F2">
            <w:pPr>
              <w:widowControl w:val="0"/>
              <w:numPr>
                <w:ilvl w:val="1"/>
                <w:numId w:val="6"/>
              </w:numPr>
              <w:ind w:left="1440" w:hanging="360"/>
              <w:rPr>
                <w:rFonts w:ascii="Calibri" w:cs="Calibri" w:eastAsia="Calibri" w:hAnsi="Calibri"/>
                <w:i w:val="1"/>
                <w:color w:val="666666"/>
                <w:sz w:val="24"/>
                <w:szCs w:val="24"/>
                <w:u w:val="none"/>
              </w:rPr>
            </w:pPr>
            <w:r w:rsidDel="00000000" w:rsidR="00000000" w:rsidRPr="00000000">
              <w:rPr>
                <w:rFonts w:ascii="Calibri" w:cs="Calibri" w:eastAsia="Calibri" w:hAnsi="Calibri"/>
                <w:i w:val="1"/>
                <w:color w:val="666666"/>
                <w:sz w:val="24"/>
                <w:szCs w:val="24"/>
                <w:rtl w:val="0"/>
              </w:rPr>
              <w:t xml:space="preserve">More clarification for breakout rooms (instructions and directions) </w:t>
            </w:r>
          </w:p>
          <w:p w:rsidR="00000000" w:rsidDel="00000000" w:rsidP="00000000" w:rsidRDefault="00000000" w:rsidRPr="00000000" w14:paraId="000000F3">
            <w:pPr>
              <w:widowControl w:val="0"/>
              <w:rPr>
                <w:rFonts w:ascii="Calibri" w:cs="Calibri" w:eastAsia="Calibri" w:hAnsi="Calibri"/>
                <w:i w:val="1"/>
                <w:color w:val="666666"/>
                <w:sz w:val="24"/>
                <w:szCs w:val="24"/>
              </w:rPr>
            </w:pPr>
            <w:r w:rsidDel="00000000" w:rsidR="00000000" w:rsidRPr="00000000">
              <w:rPr>
                <w:rtl w:val="0"/>
              </w:rPr>
            </w:r>
          </w:p>
          <w:p w:rsidR="00000000" w:rsidDel="00000000" w:rsidP="00000000" w:rsidRDefault="00000000" w:rsidRPr="00000000" w14:paraId="000000F4">
            <w:pPr>
              <w:widowControl w:val="0"/>
              <w:rPr>
                <w:rFonts w:ascii="Calibri" w:cs="Calibri" w:eastAsia="Calibri" w:hAnsi="Calibri"/>
                <w:i w:val="1"/>
                <w:color w:val="666666"/>
                <w:sz w:val="24"/>
                <w:szCs w:val="24"/>
              </w:rPr>
            </w:pPr>
            <w:r w:rsidDel="00000000" w:rsidR="00000000" w:rsidRPr="00000000">
              <w:rPr>
                <w:rFonts w:ascii="Calibri" w:cs="Calibri" w:eastAsia="Calibri" w:hAnsi="Calibri"/>
                <w:i w:val="1"/>
                <w:color w:val="666666"/>
                <w:sz w:val="24"/>
                <w:szCs w:val="24"/>
                <w:rtl w:val="0"/>
              </w:rPr>
              <w:t xml:space="preserve">Notes from the Expert Commentary - Equity: </w:t>
            </w:r>
            <w:hyperlink r:id="rId15">
              <w:r w:rsidDel="00000000" w:rsidR="00000000" w:rsidRPr="00000000">
                <w:rPr>
                  <w:rFonts w:ascii="Calibri" w:cs="Calibri" w:eastAsia="Calibri" w:hAnsi="Calibri"/>
                  <w:i w:val="1"/>
                  <w:color w:val="1155cc"/>
                  <w:sz w:val="24"/>
                  <w:szCs w:val="24"/>
                  <w:u w:val="single"/>
                  <w:rtl w:val="0"/>
                </w:rPr>
                <w:t xml:space="preserve">Comments for Armando- Action Lesson Study_Equity Audit - Classroom Level</w:t>
              </w:r>
            </w:hyperlink>
            <w:r w:rsidDel="00000000" w:rsidR="00000000" w:rsidRPr="00000000">
              <w:rPr>
                <w:rFonts w:ascii="Calibri" w:cs="Calibri" w:eastAsia="Calibri" w:hAnsi="Calibri"/>
                <w:i w:val="1"/>
                <w:color w:val="666666"/>
                <w:sz w:val="24"/>
                <w:szCs w:val="24"/>
                <w:rtl w:val="0"/>
              </w:rPr>
              <w:t xml:space="preserve"> </w:t>
            </w:r>
          </w:p>
          <w:p w:rsidR="00000000" w:rsidDel="00000000" w:rsidP="00000000" w:rsidRDefault="00000000" w:rsidRPr="00000000" w14:paraId="000000F5">
            <w:pPr>
              <w:widowControl w:val="0"/>
              <w:ind w:left="0" w:firstLine="0"/>
              <w:rPr>
                <w:rFonts w:ascii="Calibri" w:cs="Calibri" w:eastAsia="Calibri" w:hAnsi="Calibri"/>
                <w:i w:val="1"/>
                <w:color w:val="666666"/>
                <w:sz w:val="24"/>
                <w:szCs w:val="24"/>
              </w:rPr>
            </w:pPr>
            <w:r w:rsidDel="00000000" w:rsidR="00000000" w:rsidRPr="00000000">
              <w:rPr>
                <w:rtl w:val="0"/>
              </w:rPr>
            </w:r>
          </w:p>
        </w:tc>
      </w:tr>
      <w:tr>
        <w:tc>
          <w:tcPr>
            <w:tcBorders>
              <w:top w:color="31a3db" w:space="0" w:sz="12" w:val="single"/>
              <w:left w:color="31a3db" w:space="0" w:sz="12" w:val="single"/>
              <w:bottom w:color="31a3db" w:space="0" w:sz="12" w:val="single"/>
              <w:right w:color="31a3db" w:space="0" w:sz="12" w:val="single"/>
            </w:tcBorders>
            <w:tcMar>
              <w:top w:w="273.0" w:type="dxa"/>
              <w:left w:w="273.0" w:type="dxa"/>
              <w:bottom w:w="273.0" w:type="dxa"/>
              <w:right w:w="273.0" w:type="dxa"/>
            </w:tcMar>
          </w:tcPr>
          <w:p w:rsidR="00000000" w:rsidDel="00000000" w:rsidP="00000000" w:rsidRDefault="00000000" w:rsidRPr="00000000" w14:paraId="000000F6">
            <w:pPr>
              <w:widowControl w:val="0"/>
              <w:ind w:left="0" w:firstLine="0"/>
              <w:rPr>
                <w:rFonts w:ascii="Calibri" w:cs="Calibri" w:eastAsia="Calibri" w:hAnsi="Calibri"/>
                <w:i w:val="1"/>
                <w:color w:val="666666"/>
                <w:sz w:val="24"/>
                <w:szCs w:val="24"/>
              </w:rPr>
            </w:pPr>
            <w:r w:rsidDel="00000000" w:rsidR="00000000" w:rsidRPr="00000000">
              <w:rPr>
                <w:rtl w:val="0"/>
              </w:rPr>
            </w:r>
          </w:p>
        </w:tc>
      </w:tr>
    </w:tbl>
    <w:p w:rsidR="00000000" w:rsidDel="00000000" w:rsidP="00000000" w:rsidRDefault="00000000" w:rsidRPr="00000000" w14:paraId="000000F7">
      <w:pPr>
        <w:ind w:left="0"/>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F8">
      <w:pPr>
        <w:ind w:left="0"/>
        <w:rPr>
          <w:rFonts w:ascii="Calibri" w:cs="Calibri" w:eastAsia="Calibri" w:hAnsi="Calibri"/>
          <w:color w:val="666666"/>
          <w:sz w:val="24"/>
          <w:szCs w:val="24"/>
        </w:rPr>
      </w:pPr>
      <w:r w:rsidDel="00000000" w:rsidR="00000000" w:rsidRPr="00000000">
        <w:rPr>
          <w:rtl w:val="0"/>
        </w:rPr>
      </w:r>
    </w:p>
    <w:sectPr>
      <w:headerReference r:id="rId16" w:type="default"/>
      <w:footerReference r:id="rId17"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roxima Nova Semibold">
    <w:embedRegular w:fontKey="{00000000-0000-0000-0000-000000000000}" r:id="rId13" w:subsetted="0"/>
    <w:embedBold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ind w:left="45" w:firstLine="0"/>
      <w:rPr>
        <w:rFonts w:ascii="Calibri" w:cs="Calibri" w:eastAsia="Calibri" w:hAnsi="Calibri"/>
        <w:i w:val="1"/>
        <w:color w:val="666666"/>
      </w:rPr>
    </w:pPr>
    <w:r w:rsidDel="00000000" w:rsidR="00000000" w:rsidRPr="00000000">
      <w:rPr>
        <w:rFonts w:ascii="Calibri" w:cs="Calibri" w:eastAsia="Calibri" w:hAnsi="Calibri"/>
        <w:i w:val="1"/>
        <w:color w:val="666666"/>
        <w:rtl w:val="0"/>
      </w:rPr>
      <w:t xml:space="preserve">Resource adapted from: </w:t>
    </w:r>
    <w:r w:rsidDel="00000000" w:rsidR="00000000" w:rsidRPr="00000000">
      <w:rPr>
        <w:rtl w:val="0"/>
      </w:rPr>
      <w:tab/>
      <w:tab/>
      <w:tab/>
      <w:tab/>
      <w:tab/>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-714373</wp:posOffset>
          </wp:positionH>
          <wp:positionV relativeFrom="paragraph">
            <wp:posOffset>-47623</wp:posOffset>
          </wp:positionV>
          <wp:extent cx="7334250" cy="190500"/>
          <wp:effectExtent b="0" l="0" r="0" t="0"/>
          <wp:wrapTopAndBottom distB="0" distT="0"/>
          <wp:docPr id="5" name="image2.png"/>
          <a:graphic>
            <a:graphicData uri="http://schemas.openxmlformats.org/drawingml/2006/picture">
              <pic:pic>
                <pic:nvPicPr>
                  <pic:cNvPr id="0" name="image2.png"/>
                  <pic:cNvPicPr preferRelativeResize="0"/>
                </pic:nvPicPr>
                <pic:blipFill>
                  <a:blip r:embed="rId1"/>
                  <a:srcRect b="77777" l="0" r="0" t="0"/>
                  <a:stretch>
                    <a:fillRect/>
                  </a:stretch>
                </pic:blipFill>
                <pic:spPr>
                  <a:xfrm>
                    <a:off x="0" y="0"/>
                    <a:ext cx="7334250" cy="190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266700</wp:posOffset>
          </wp:positionV>
          <wp:extent cx="833438" cy="29527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33438" cy="295275"/>
                  </a:xfrm>
                  <a:prstGeom prst="rect"/>
                  <a:ln/>
                </pic:spPr>
              </pic:pic>
            </a:graphicData>
          </a:graphic>
        </wp:anchor>
      </w:drawing>
    </w:r>
  </w:p>
  <w:p w:rsidR="00000000" w:rsidDel="00000000" w:rsidP="00000000" w:rsidRDefault="00000000" w:rsidRPr="00000000" w14:paraId="000000FD">
    <w:pPr>
      <w:ind w:left="5040"/>
      <w:rPr>
        <w:rFonts w:ascii="Calibri" w:cs="Calibri" w:eastAsia="Calibri" w:hAnsi="Calibri"/>
        <w:i w:val="1"/>
        <w:color w:val="66666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952500</wp:posOffset>
          </wp:positionH>
          <wp:positionV relativeFrom="paragraph">
            <wp:posOffset>0</wp:posOffset>
          </wp:positionV>
          <wp:extent cx="2128838" cy="354806"/>
          <wp:effectExtent b="0" l="0" r="0" t="0"/>
          <wp:wrapTopAndBottom distB="0" distT="0"/>
          <wp:docPr id="1"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2128838" cy="354806"/>
                  </a:xfrm>
                  <a:prstGeom prst="rect"/>
                  <a:ln/>
                </pic:spPr>
              </pic:pic>
            </a:graphicData>
          </a:graphic>
        </wp:anchor>
      </w:drawing>
    </w:r>
  </w:p>
  <w:p w:rsidR="00000000" w:rsidDel="00000000" w:rsidP="00000000" w:rsidRDefault="00000000" w:rsidRPr="00000000" w14:paraId="000000FE">
    <w:pPr>
      <w:ind w:left="5040"/>
      <w:rPr/>
    </w:pPr>
    <w:r w:rsidDel="00000000" w:rsidR="00000000" w:rsidRPr="00000000">
      <w:rPr>
        <w:rtl w:val="0"/>
      </w:rPr>
      <w:tab/>
      <w:tab/>
      <w:tab/>
      <w:tab/>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F">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ind w:left="-720" w:firstLine="720"/>
      <w:rPr/>
    </w:pPr>
    <w:r w:rsidDel="00000000" w:rsidR="00000000" w:rsidRPr="00000000">
      <w:rPr>
        <w:rtl w:val="0"/>
      </w:rPr>
    </w:r>
  </w:p>
  <w:p w:rsidR="00000000" w:rsidDel="00000000" w:rsidP="00000000" w:rsidRDefault="00000000" w:rsidRPr="00000000" w14:paraId="000000FA">
    <w:pPr>
      <w:spacing w:line="276" w:lineRule="auto"/>
      <w:ind w:left="0" w:firstLine="0"/>
      <w:jc w:val="center"/>
      <w:rPr>
        <w:rFonts w:ascii="Garamond" w:cs="Garamond" w:eastAsia="Garamond" w:hAnsi="Garamond"/>
        <w:b w:val="1"/>
        <w:sz w:val="28"/>
        <w:szCs w:val="28"/>
      </w:rPr>
    </w:pPr>
    <w:r w:rsidDel="00000000" w:rsidR="00000000" w:rsidRPr="00000000">
      <w:rPr>
        <w:rFonts w:ascii="Garamond" w:cs="Garamond" w:eastAsia="Garamond" w:hAnsi="Garamond"/>
        <w:b w:val="1"/>
        <w:sz w:val="24"/>
        <w:szCs w:val="24"/>
        <w:rtl w:val="0"/>
      </w:rPr>
      <w:t xml:space="preserve">     </w:t>
    </w:r>
    <w:r w:rsidDel="00000000" w:rsidR="00000000" w:rsidRPr="00000000">
      <w:rPr>
        <w:rFonts w:ascii="Garamond" w:cs="Garamond" w:eastAsia="Garamond" w:hAnsi="Garamond"/>
        <w:b w:val="1"/>
        <w:sz w:val="24"/>
        <w:szCs w:val="24"/>
      </w:rPr>
      <w:drawing>
        <wp:inline distB="114300" distT="114300" distL="114300" distR="114300">
          <wp:extent cx="1209675" cy="571605"/>
          <wp:effectExtent b="0" l="0" r="0" t="0"/>
          <wp:docPr id="4"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1209675" cy="571605"/>
                  </a:xfrm>
                  <a:prstGeom prst="rect"/>
                  <a:ln/>
                </pic:spPr>
              </pic:pic>
            </a:graphicData>
          </a:graphic>
        </wp:inline>
      </w:drawing>
    </w:r>
    <w:r w:rsidDel="00000000" w:rsidR="00000000" w:rsidRPr="00000000">
      <w:rPr>
        <w:rFonts w:ascii="Garamond" w:cs="Garamond" w:eastAsia="Garamond" w:hAnsi="Garamond"/>
        <w:b w:val="1"/>
        <w:sz w:val="28"/>
        <w:szCs w:val="28"/>
      </w:rPr>
      <w:drawing>
        <wp:inline distB="114300" distT="114300" distL="114300" distR="114300">
          <wp:extent cx="2481263" cy="766463"/>
          <wp:effectExtent b="0" l="0" r="0" t="0"/>
          <wp:docPr id="3"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2481263" cy="766463"/>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line="276" w:lineRule="auto"/>
      <w:ind w:left="0" w:firstLine="0"/>
      <w:jc w:val="center"/>
      <w:rPr>
        <w:rFonts w:ascii="Garamond" w:cs="Garamond" w:eastAsia="Garamond" w:hAnsi="Garamond"/>
        <w:b w:val="1"/>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2"/>
        <w:szCs w:val="22"/>
        <w:lang w:val="en"/>
      </w:rPr>
    </w:rPrDefault>
    <w:pPrDefault>
      <w:pPr>
        <w:spacing w:line="276" w:lineRule="auto"/>
        <w:ind w:left="4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line="240" w:lineRule="auto"/>
      <w:ind w:left="-135" w:firstLine="90"/>
    </w:pPr>
    <w:rPr>
      <w:rFonts w:ascii="Proxima Nova Semibold" w:cs="Proxima Nova Semibold" w:eastAsia="Proxima Nova Semibold" w:hAnsi="Proxima Nova Semibold"/>
      <w:color w:val="343085"/>
      <w:sz w:val="26"/>
      <w:szCs w:val="26"/>
    </w:rPr>
  </w:style>
  <w:style w:type="paragraph" w:styleId="Heading2">
    <w:name w:val="heading 2"/>
    <w:basedOn w:val="Normal"/>
    <w:next w:val="Normal"/>
    <w:pPr>
      <w:keepNext w:val="1"/>
      <w:keepLines w:val="1"/>
      <w:spacing w:after="120" w:lineRule="auto"/>
      <w:ind w:left="0"/>
    </w:pPr>
    <w:rPr>
      <w:rFonts w:ascii="Proxima Nova" w:cs="Proxima Nova" w:eastAsia="Proxima Nova" w:hAnsi="Proxima Nova"/>
      <w:color w:val="343085"/>
    </w:rPr>
  </w:style>
  <w:style w:type="paragraph" w:styleId="Heading3">
    <w:name w:val="heading 3"/>
    <w:basedOn w:val="Normal"/>
    <w:next w:val="Normal"/>
    <w:pPr>
      <w:keepNext w:val="1"/>
      <w:keepLines w:val="1"/>
      <w:spacing w:after="120" w:line="240" w:lineRule="auto"/>
      <w:ind w:left="60"/>
      <w:jc w:val="center"/>
    </w:pPr>
    <w:rPr>
      <w:rFonts w:ascii="Proxima Nova" w:cs="Proxima Nova" w:eastAsia="Proxima Nova" w:hAnsi="Proxima Nova"/>
      <w:color w:val="343085"/>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jc w:val="center"/>
    </w:pPr>
    <w:rPr>
      <w:rFonts w:ascii="Montserrat" w:cs="Montserrat" w:eastAsia="Montserrat" w:hAnsi="Montserrat"/>
      <w:color w:val="00c5c9"/>
      <w:sz w:val="36"/>
      <w:szCs w:val="36"/>
    </w:rPr>
  </w:style>
  <w:style w:type="paragraph" w:styleId="Subtitle">
    <w:name w:val="Subtitle"/>
    <w:basedOn w:val="Normal"/>
    <w:next w:val="Normal"/>
    <w:pPr>
      <w:keepNext w:val="1"/>
      <w:keepLines w:val="1"/>
      <w:spacing w:line="288" w:lineRule="auto"/>
    </w:pPr>
    <w:rPr>
      <w:rFonts w:ascii="Montserrat" w:cs="Montserrat" w:eastAsia="Montserrat" w:hAnsi="Montserrat"/>
      <w:i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accreditedschoolsonline.org/resources/student-activism-on-campus/" TargetMode="External"/><Relationship Id="rId10" Type="http://schemas.openxmlformats.org/officeDocument/2006/relationships/hyperlink" Target="https://www.edutopia.org/practice/community-partners-making-student-learning-relevant" TargetMode="External"/><Relationship Id="rId13" Type="http://schemas.openxmlformats.org/officeDocument/2006/relationships/hyperlink" Target="https://www.edutopia.org/article/using-social-justice-promote-student-voice" TargetMode="External"/><Relationship Id="rId12" Type="http://schemas.openxmlformats.org/officeDocument/2006/relationships/hyperlink" Target="https://www.writingmindset.org/blog/2019/1/19/activism-research-plan-pacing-strategies-and-mentor-tex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earningforjustice.org/professional-development/social-justice-standards-unpacking-action" TargetMode="External"/><Relationship Id="rId15" Type="http://schemas.openxmlformats.org/officeDocument/2006/relationships/hyperlink" Target="https://docs.google.com/document/d/1OwEjHtCRmMNm4MtPLZC1dgwdhfNHFzuq6-6FXqgib7M/edit?ts=60aee6ef" TargetMode="External"/><Relationship Id="rId14" Type="http://schemas.openxmlformats.org/officeDocument/2006/relationships/hyperlink" Target="https://docs.google.com/document/d/14MUO4vTZuhjIjz2CLAMjpRftHAtBpl5FN-RdBJqriFo/edit?usp=sharing"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docs.google.com/document/d/1uBclD4b0arzNWXOcYP4ZecN9NmPlGG6yjJc6VIGu8lk/edit" TargetMode="External"/><Relationship Id="rId7" Type="http://schemas.openxmlformats.org/officeDocument/2006/relationships/hyperlink" Target="https://docs.google.com/document/d/1L5x18bt5AeFvrIjgrut2KJw_J8Wzi1BhyjL1csT3LbQ/edit" TargetMode="External"/><Relationship Id="rId8" Type="http://schemas.openxmlformats.org/officeDocument/2006/relationships/hyperlink" Target="https://docs.google.com/document/d/12j27GK0Vesd6mkk9K3MeIJuEnFKE3Z6yxQViRFSG--s/edi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ProximaNovaSemibold-regular.ttf"/><Relationship Id="rId12" Type="http://schemas.openxmlformats.org/officeDocument/2006/relationships/font" Target="fonts/Montserrat-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Montserrat-regular.ttf"/><Relationship Id="rId15" Type="http://schemas.openxmlformats.org/officeDocument/2006/relationships/font" Target="fonts/ProximaNovaSemibold-boldItalic.ttf"/><Relationship Id="rId14" Type="http://schemas.openxmlformats.org/officeDocument/2006/relationships/font" Target="fonts/ProximaNovaSemibold-bold.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